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10916" w:type="dxa"/>
        <w:tblLook w:val="04A0" w:firstRow="1" w:lastRow="0" w:firstColumn="1" w:lastColumn="0" w:noHBand="0" w:noVBand="1"/>
      </w:tblPr>
      <w:tblGrid>
        <w:gridCol w:w="3195"/>
        <w:gridCol w:w="2760"/>
        <w:gridCol w:w="1861"/>
        <w:gridCol w:w="3100"/>
      </w:tblGrid>
      <w:tr w:rsidR="009D7972" w:rsidTr="009D7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9D7972" w:rsidRPr="009D7972" w:rsidRDefault="009D7972">
            <w:pPr>
              <w:rPr>
                <w:rFonts w:ascii="CCW Cursive Writing 12" w:hAnsi="CCW Cursive Writing 12"/>
                <w:sz w:val="16"/>
                <w:szCs w:val="16"/>
              </w:rPr>
            </w:pPr>
            <w:bookmarkStart w:id="0" w:name="_GoBack"/>
            <w:bookmarkEnd w:id="0"/>
            <w:r w:rsidRPr="009D7972">
              <w:rPr>
                <w:rFonts w:ascii="CCW Cursive Writing 12" w:hAnsi="CCW Cursive Writing 12"/>
                <w:sz w:val="16"/>
                <w:szCs w:val="16"/>
              </w:rPr>
              <w:t>Science Focus</w:t>
            </w:r>
          </w:p>
        </w:tc>
        <w:tc>
          <w:tcPr>
            <w:tcW w:w="2760" w:type="dxa"/>
          </w:tcPr>
          <w:p w:rsidR="009D7972" w:rsidRPr="009D7972" w:rsidRDefault="00AA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Sound</w:t>
            </w:r>
          </w:p>
        </w:tc>
        <w:tc>
          <w:tcPr>
            <w:tcW w:w="1861" w:type="dxa"/>
          </w:tcPr>
          <w:p w:rsidR="009D7972" w:rsidRPr="009D7972" w:rsidRDefault="00AA5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Year 4</w:t>
            </w:r>
          </w:p>
        </w:tc>
        <w:tc>
          <w:tcPr>
            <w:tcW w:w="3100" w:type="dxa"/>
          </w:tcPr>
          <w:p w:rsidR="009D7972" w:rsidRPr="009D7972" w:rsidRDefault="006C1C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Autumn 2</w:t>
            </w:r>
          </w:p>
        </w:tc>
      </w:tr>
    </w:tbl>
    <w:tbl>
      <w:tblPr>
        <w:tblStyle w:val="TableGrid"/>
        <w:tblpPr w:leftFromText="180" w:rightFromText="180" w:vertAnchor="text" w:horzAnchor="page" w:tblpX="573" w:tblpY="222"/>
        <w:tblOverlap w:val="never"/>
        <w:tblW w:w="6091" w:type="dxa"/>
        <w:tblLook w:val="04A0" w:firstRow="1" w:lastRow="0" w:firstColumn="1" w:lastColumn="0" w:noHBand="0" w:noVBand="1"/>
      </w:tblPr>
      <w:tblGrid>
        <w:gridCol w:w="1587"/>
        <w:gridCol w:w="4504"/>
      </w:tblGrid>
      <w:tr w:rsidR="009D7972" w:rsidRPr="009D7972" w:rsidTr="00B56774">
        <w:tc>
          <w:tcPr>
            <w:tcW w:w="6091" w:type="dxa"/>
            <w:gridSpan w:val="2"/>
            <w:shd w:val="clear" w:color="auto" w:fill="E5B8B7" w:themeFill="accent2" w:themeFillTint="66"/>
          </w:tcPr>
          <w:p w:rsidR="009D7972" w:rsidRPr="009D7972" w:rsidRDefault="009D7972" w:rsidP="009D7972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Knowledge</w:t>
            </w:r>
          </w:p>
        </w:tc>
      </w:tr>
      <w:tr w:rsidR="009D7972" w:rsidRPr="009D7972" w:rsidTr="00B56774">
        <w:tc>
          <w:tcPr>
            <w:tcW w:w="1587" w:type="dxa"/>
          </w:tcPr>
          <w:p w:rsidR="009D7972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What is sound?</w:t>
            </w:r>
          </w:p>
        </w:tc>
        <w:tc>
          <w:tcPr>
            <w:tcW w:w="4504" w:type="dxa"/>
          </w:tcPr>
          <w:p w:rsidR="009D7972" w:rsidRPr="0033313E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A noise that can be heard by someone.</w:t>
            </w:r>
          </w:p>
        </w:tc>
      </w:tr>
      <w:tr w:rsidR="009D7972" w:rsidRPr="009D7972" w:rsidTr="00B56774">
        <w:tc>
          <w:tcPr>
            <w:tcW w:w="1587" w:type="dxa"/>
          </w:tcPr>
          <w:p w:rsidR="009D7972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How is sound made?</w:t>
            </w:r>
          </w:p>
        </w:tc>
        <w:tc>
          <w:tcPr>
            <w:tcW w:w="4504" w:type="dxa"/>
          </w:tcPr>
          <w:p w:rsidR="00B56774" w:rsidRP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A sound happens when something vibrates.  </w:t>
            </w:r>
          </w:p>
          <w:p w:rsidR="00B56774" w:rsidRP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This can be obvious:  </w:t>
            </w:r>
          </w:p>
          <w:p w:rsidR="00B56774" w:rsidRP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Like when a drill is hitting the ground repeatedly which causes a loud noise   </w:t>
            </w:r>
          </w:p>
          <w:p w:rsidR="00B56774" w:rsidRP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This can be less obvious:  </w:t>
            </w:r>
          </w:p>
          <w:p w:rsidR="009D7972" w:rsidRPr="0033313E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Here the air in the bottle vibrates to produce the noise</w:t>
            </w:r>
          </w:p>
        </w:tc>
      </w:tr>
      <w:tr w:rsidR="009D7972" w:rsidRPr="009D7972" w:rsidTr="00B56774">
        <w:tc>
          <w:tcPr>
            <w:tcW w:w="1587" w:type="dxa"/>
          </w:tcPr>
          <w:p w:rsidR="009D7972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How does sound travel?</w:t>
            </w:r>
          </w:p>
        </w:tc>
        <w:tc>
          <w:tcPr>
            <w:tcW w:w="4504" w:type="dxa"/>
          </w:tcPr>
          <w:p w:rsid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Sounds can travel in two ways:  </w:t>
            </w:r>
          </w:p>
          <w:p w:rsidR="00B56774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Through the air - like from a TV speaker across the room to your ears  </w:t>
            </w:r>
          </w:p>
          <w:p w:rsidR="009D7972" w:rsidRPr="0033313E" w:rsidRDefault="00B56774" w:rsidP="00B56774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 Through an object/material - like stone, brick, water and glass. If someone moves furniture upstairs, the sound can travel through the floor to you.</w:t>
            </w:r>
          </w:p>
        </w:tc>
      </w:tr>
      <w:tr w:rsidR="009D7972" w:rsidRPr="009D7972" w:rsidTr="00B56774">
        <w:tc>
          <w:tcPr>
            <w:tcW w:w="1587" w:type="dxa"/>
          </w:tcPr>
          <w:p w:rsidR="009D7972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How do we hear vibrations?</w:t>
            </w:r>
          </w:p>
        </w:tc>
        <w:tc>
          <w:tcPr>
            <w:tcW w:w="4504" w:type="dxa"/>
          </w:tcPr>
          <w:p w:rsidR="00B56774" w:rsidRDefault="00B56774" w:rsidP="00B56774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56774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 The vibrating air hits our ear drums and makes them vibrate. </w:t>
            </w:r>
          </w:p>
          <w:p w:rsidR="00B56774" w:rsidRPr="00B56774" w:rsidRDefault="00B56774" w:rsidP="00B56774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56774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               </w:t>
            </w:r>
          </w:p>
          <w:p w:rsidR="009D7972" w:rsidRPr="0033313E" w:rsidRDefault="00B56774" w:rsidP="00B56774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B56774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 The vibration is picked up by our brains and converted to sounds we recognise.</w:t>
            </w:r>
          </w:p>
        </w:tc>
      </w:tr>
      <w:tr w:rsidR="009D7972" w:rsidRPr="009D7972" w:rsidTr="00B56774">
        <w:tc>
          <w:tcPr>
            <w:tcW w:w="1587" w:type="dxa"/>
          </w:tcPr>
          <w:p w:rsidR="009D7972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Volume</w:t>
            </w:r>
          </w:p>
          <w:p w:rsidR="00AA5BBA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</w:tc>
        <w:tc>
          <w:tcPr>
            <w:tcW w:w="4504" w:type="dxa"/>
            <w:vAlign w:val="bottom"/>
          </w:tcPr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The closer we are to the sound source, the louder the sound will appear to us.  </w:t>
            </w:r>
          </w:p>
          <w:p w:rsidR="009D7972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 The further away we are from the sound source, the quieter the sound will appear.</w:t>
            </w:r>
          </w:p>
          <w:p w:rsidR="00B56774" w:rsidRPr="0033313E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 The more energy in the initial vibration the louder the sound will be. For example, if you tap a hammer on a desk the sound will be quiet, but if you smash a hammer on a desk it would be much louder.</w:t>
            </w:r>
          </w:p>
        </w:tc>
      </w:tr>
      <w:tr w:rsidR="009D7972" w:rsidRPr="009D7972" w:rsidTr="00B56774">
        <w:tc>
          <w:tcPr>
            <w:tcW w:w="1587" w:type="dxa"/>
            <w:vAlign w:val="bottom"/>
          </w:tcPr>
          <w:p w:rsidR="00A86DF3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Pitch</w:t>
            </w: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B56774" w:rsidRDefault="00B56774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AA5BBA" w:rsidRPr="0033313E" w:rsidRDefault="00AA5BBA" w:rsidP="009D7972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</w:tc>
        <w:tc>
          <w:tcPr>
            <w:tcW w:w="4504" w:type="dxa"/>
            <w:vAlign w:val="bottom"/>
          </w:tcPr>
          <w:p w:rsidR="00B56774" w:rsidRDefault="00B56774" w:rsidP="00B56774">
            <w:pPr>
              <w:ind w:left="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The pitch is how high or low a sound is. </w:t>
            </w:r>
          </w:p>
          <w:p w:rsidR="00B56774" w:rsidRPr="00B56774" w:rsidRDefault="00B56774" w:rsidP="00B56774">
            <w:pPr>
              <w:ind w:left="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 </w:t>
            </w: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The shorter the vibrating object, the higher the pitch of the sound.  </w:t>
            </w: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The longer the vibrating object, the lower the pitch of the sound.  </w:t>
            </w:r>
          </w:p>
          <w:p w:rsidR="009D7972" w:rsidRPr="0033313E" w:rsidRDefault="00B56774" w:rsidP="00B56774">
            <w:pPr>
              <w:ind w:left="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>With string instruments, the tighter the string, the higher the pitch of the sound.</w:t>
            </w:r>
          </w:p>
        </w:tc>
      </w:tr>
    </w:tbl>
    <w:tbl>
      <w:tblPr>
        <w:tblStyle w:val="TableGrid"/>
        <w:tblpPr w:leftFromText="180" w:rightFromText="180" w:vertAnchor="text" w:horzAnchor="page" w:tblpX="6943" w:tblpY="155"/>
        <w:tblW w:w="0" w:type="auto"/>
        <w:tblLook w:val="04A0" w:firstRow="1" w:lastRow="0" w:firstColumn="1" w:lastColumn="0" w:noHBand="0" w:noVBand="1"/>
      </w:tblPr>
      <w:tblGrid>
        <w:gridCol w:w="1555"/>
        <w:gridCol w:w="2991"/>
      </w:tblGrid>
      <w:tr w:rsidR="00A86DF3" w:rsidTr="00A86DF3">
        <w:tc>
          <w:tcPr>
            <w:tcW w:w="4546" w:type="dxa"/>
            <w:gridSpan w:val="2"/>
            <w:shd w:val="clear" w:color="auto" w:fill="E5B8B7" w:themeFill="accent2" w:themeFillTint="66"/>
          </w:tcPr>
          <w:p w:rsidR="00A86DF3" w:rsidRPr="009D7972" w:rsidRDefault="00A86DF3" w:rsidP="00A86DF3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Vocabulary</w:t>
            </w:r>
          </w:p>
        </w:tc>
      </w:tr>
      <w:tr w:rsidR="00A86DF3" w:rsidTr="00B56774">
        <w:tc>
          <w:tcPr>
            <w:tcW w:w="1555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Vibrated</w:t>
            </w:r>
          </w:p>
        </w:tc>
        <w:tc>
          <w:tcPr>
            <w:tcW w:w="2991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Move continuously very quickly</w:t>
            </w:r>
          </w:p>
        </w:tc>
      </w:tr>
      <w:tr w:rsidR="00A86DF3" w:rsidTr="00B56774">
        <w:tc>
          <w:tcPr>
            <w:tcW w:w="1555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Obvious</w:t>
            </w:r>
          </w:p>
        </w:tc>
        <w:tc>
          <w:tcPr>
            <w:tcW w:w="2991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Clear and easily seen</w:t>
            </w:r>
          </w:p>
        </w:tc>
      </w:tr>
      <w:tr w:rsidR="00A86DF3" w:rsidTr="00B56774">
        <w:tc>
          <w:tcPr>
            <w:tcW w:w="1555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Material</w:t>
            </w:r>
          </w:p>
        </w:tc>
        <w:tc>
          <w:tcPr>
            <w:tcW w:w="2991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What something is made of</w:t>
            </w:r>
          </w:p>
        </w:tc>
      </w:tr>
      <w:tr w:rsidR="00A86DF3" w:rsidTr="00B56774">
        <w:tc>
          <w:tcPr>
            <w:tcW w:w="1555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Recognise</w:t>
            </w:r>
          </w:p>
        </w:tc>
        <w:tc>
          <w:tcPr>
            <w:tcW w:w="2991" w:type="dxa"/>
          </w:tcPr>
          <w:p w:rsidR="00A86DF3" w:rsidRPr="0033313E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To see or spot something</w:t>
            </w:r>
          </w:p>
        </w:tc>
      </w:tr>
      <w:tr w:rsidR="00B56774" w:rsidTr="00B56774">
        <w:tc>
          <w:tcPr>
            <w:tcW w:w="1555" w:type="dxa"/>
          </w:tcPr>
          <w:p w:rsidR="00B56774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Initial</w:t>
            </w:r>
          </w:p>
        </w:tc>
        <w:tc>
          <w:tcPr>
            <w:tcW w:w="2991" w:type="dxa"/>
          </w:tcPr>
          <w:p w:rsidR="00B56774" w:rsidRDefault="00B56774" w:rsidP="00A86DF3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Happening at the beginning</w:t>
            </w:r>
          </w:p>
        </w:tc>
      </w:tr>
    </w:tbl>
    <w:p w:rsidR="0004318B" w:rsidRDefault="0004318B" w:rsidP="0004318B"/>
    <w:tbl>
      <w:tblPr>
        <w:tblStyle w:val="TableGrid"/>
        <w:tblpPr w:leftFromText="180" w:rightFromText="180" w:vertAnchor="text" w:horzAnchor="page" w:tblpX="6981" w:tblpY="246"/>
        <w:tblW w:w="0" w:type="auto"/>
        <w:tblLook w:val="04A0" w:firstRow="1" w:lastRow="0" w:firstColumn="1" w:lastColumn="0" w:noHBand="0" w:noVBand="1"/>
      </w:tblPr>
      <w:tblGrid>
        <w:gridCol w:w="4626"/>
      </w:tblGrid>
      <w:tr w:rsidR="00B56774" w:rsidTr="00B56774">
        <w:tc>
          <w:tcPr>
            <w:tcW w:w="4626" w:type="dxa"/>
            <w:shd w:val="clear" w:color="auto" w:fill="E5B8B7" w:themeFill="accent2" w:themeFillTint="66"/>
          </w:tcPr>
          <w:p w:rsidR="00B56774" w:rsidRPr="009D7972" w:rsidRDefault="00B56774" w:rsidP="00B56774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Diagrams and Symbols</w:t>
            </w:r>
          </w:p>
        </w:tc>
      </w:tr>
      <w:tr w:rsidR="00B56774" w:rsidTr="00B56774">
        <w:tc>
          <w:tcPr>
            <w:tcW w:w="4626" w:type="dxa"/>
          </w:tcPr>
          <w:p w:rsidR="00B56774" w:rsidRPr="009D7972" w:rsidRDefault="00B56774" w:rsidP="00B56774">
            <w:pPr>
              <w:rPr>
                <w:rFonts w:ascii="CCW Cursive Writing 12" w:hAnsi="CCW Cursive Writing 12"/>
                <w:noProof/>
                <w:sz w:val="16"/>
                <w:szCs w:val="16"/>
                <w:lang w:eastAsia="en-GB"/>
              </w:rPr>
            </w:pPr>
          </w:p>
          <w:p w:rsidR="00B56774" w:rsidRPr="009D7972" w:rsidRDefault="00B56774" w:rsidP="00B56774">
            <w:pPr>
              <w:rPr>
                <w:rFonts w:ascii="CCW Cursive Writing 12" w:hAnsi="CCW Cursive Writing 12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D674E7" wp14:editId="554F855A">
                  <wp:extent cx="2794000" cy="20408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774" w:rsidRPr="009D7972" w:rsidRDefault="00B56774" w:rsidP="00B56774">
            <w:pPr>
              <w:rPr>
                <w:rFonts w:ascii="CCW Cursive Writing 12" w:hAnsi="CCW Cursive Writing 12"/>
                <w:sz w:val="16"/>
                <w:szCs w:val="16"/>
              </w:rPr>
            </w:pPr>
          </w:p>
        </w:tc>
      </w:tr>
    </w:tbl>
    <w:p w:rsidR="009D7972" w:rsidRDefault="00037D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5840" wp14:editId="7D608C3A">
                <wp:simplePos x="0" y="0"/>
                <wp:positionH relativeFrom="column">
                  <wp:posOffset>3632200</wp:posOffset>
                </wp:positionH>
                <wp:positionV relativeFrom="paragraph">
                  <wp:posOffset>4866005</wp:posOffset>
                </wp:positionV>
                <wp:extent cx="2959100" cy="2146300"/>
                <wp:effectExtent l="0" t="0" r="12700" b="25400"/>
                <wp:wrapNone/>
                <wp:docPr id="2" name="Right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2146300"/>
                        </a:xfrm>
                        <a:prstGeom prst="rightArrowCallout">
                          <a:avLst>
                            <a:gd name="adj1" fmla="val 26971"/>
                            <a:gd name="adj2" fmla="val 26478"/>
                            <a:gd name="adj3" fmla="val 25000"/>
                            <a:gd name="adj4" fmla="val 8014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318B"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  <w:t>Greater Depth Thinking</w:t>
                            </w:r>
                          </w:p>
                          <w:p w:rsidR="00037D4E" w:rsidRDefault="00037D4E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37D4E" w:rsidRDefault="00037D4E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P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5840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" o:spid="_x0000_s1026" type="#_x0000_t78" style="position:absolute;margin-left:286pt;margin-top:383.15pt;width:233pt;height:1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" adj="17312,5081,17683,7887" fillcolor="#fbd4b4 [1305]" strokecolor="#f79646 [3209]" strokeweight="2pt">
                <v:textbox>
                  <w:txbxContent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318B"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  <w:t>Greater Depth Thinking</w:t>
                      </w:r>
                    </w:p>
                    <w:p w:rsidR="00037D4E" w:rsidRDefault="00037D4E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37D4E" w:rsidRDefault="00037D4E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4318B" w:rsidRPr="0004318B" w:rsidRDefault="0004318B" w:rsidP="0004318B">
                      <w:pPr>
                        <w:jc w:val="center"/>
                        <w:rPr>
                          <w:rFonts w:ascii="CCW Cursive Writing 12" w:hAnsi="CCW Cursive Writing 12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176" w:tblpY="243"/>
        <w:tblW w:w="0" w:type="auto"/>
        <w:tblLook w:val="04A0" w:firstRow="1" w:lastRow="0" w:firstColumn="1" w:lastColumn="0" w:noHBand="0" w:noVBand="1"/>
      </w:tblPr>
      <w:tblGrid>
        <w:gridCol w:w="4110"/>
      </w:tblGrid>
      <w:tr w:rsidR="00037D4E" w:rsidTr="00B56774">
        <w:tc>
          <w:tcPr>
            <w:tcW w:w="4110" w:type="dxa"/>
            <w:shd w:val="clear" w:color="auto" w:fill="E5B8B7" w:themeFill="accent2" w:themeFillTint="66"/>
          </w:tcPr>
          <w:p w:rsidR="00037D4E" w:rsidRPr="009D7972" w:rsidRDefault="00037D4E" w:rsidP="00B56774">
            <w:pPr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Possible Experiences</w:t>
            </w:r>
          </w:p>
        </w:tc>
      </w:tr>
      <w:tr w:rsidR="00037D4E" w:rsidTr="00B56774">
        <w:tc>
          <w:tcPr>
            <w:tcW w:w="4110" w:type="dxa"/>
          </w:tcPr>
          <w:p w:rsidR="00B56774" w:rsidRDefault="00B56774" w:rsidP="00B56774">
            <w:pPr>
              <w:tabs>
                <w:tab w:val="left" w:pos="320"/>
              </w:tabs>
              <w:spacing w:line="220" w:lineRule="auto"/>
              <w:ind w:right="5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Use violins in school to experiment with pitch </w:t>
            </w:r>
          </w:p>
          <w:p w:rsidR="00B56774" w:rsidRDefault="00B56774" w:rsidP="00B56774">
            <w:pPr>
              <w:tabs>
                <w:tab w:val="left" w:pos="320"/>
              </w:tabs>
              <w:spacing w:line="220" w:lineRule="auto"/>
              <w:ind w:right="5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Use one object (such as a saucepan) and try and create a scale of sounds by manipulating it </w:t>
            </w:r>
          </w:p>
          <w:p w:rsidR="00B56774" w:rsidRPr="00B56774" w:rsidRDefault="00B56774" w:rsidP="00B56774">
            <w:pPr>
              <w:tabs>
                <w:tab w:val="left" w:pos="320"/>
              </w:tabs>
              <w:spacing w:line="220" w:lineRule="auto"/>
              <w:ind w:right="5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B56774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Experiment with a tin can telephone </w:t>
            </w:r>
          </w:p>
          <w:p w:rsidR="00037D4E" w:rsidRDefault="00037D4E" w:rsidP="00B56774">
            <w:pPr>
              <w:tabs>
                <w:tab w:val="left" w:pos="320"/>
              </w:tabs>
              <w:spacing w:line="220" w:lineRule="auto"/>
              <w:ind w:right="560"/>
            </w:pPr>
          </w:p>
        </w:tc>
      </w:tr>
    </w:tbl>
    <w:p w:rsidR="009D7972" w:rsidRDefault="009D7972"/>
    <w:p w:rsidR="009D7972" w:rsidRDefault="009D7972"/>
    <w:p w:rsidR="009D7972" w:rsidRPr="009D7972" w:rsidRDefault="009D7972" w:rsidP="009D7972"/>
    <w:p w:rsidR="009D7972" w:rsidRPr="009D7972" w:rsidRDefault="009D7972" w:rsidP="009D7972"/>
    <w:p w:rsidR="009D7972" w:rsidRPr="009D7972" w:rsidRDefault="009D7972" w:rsidP="009D7972">
      <w:pPr>
        <w:tabs>
          <w:tab w:val="left" w:pos="1083"/>
        </w:tabs>
      </w:pPr>
    </w:p>
    <w:sectPr w:rsidR="009D7972" w:rsidRPr="009D7972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94" w:rsidRDefault="000F5C94" w:rsidP="009D7972">
      <w:pPr>
        <w:spacing w:after="0" w:line="240" w:lineRule="auto"/>
      </w:pPr>
      <w:r>
        <w:separator/>
      </w:r>
    </w:p>
  </w:endnote>
  <w:endnote w:type="continuationSeparator" w:id="0">
    <w:p w:rsidR="000F5C94" w:rsidRDefault="000F5C94" w:rsidP="009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94" w:rsidRDefault="000F5C94" w:rsidP="009D7972">
      <w:pPr>
        <w:spacing w:after="0" w:line="240" w:lineRule="auto"/>
      </w:pPr>
      <w:r>
        <w:separator/>
      </w:r>
    </w:p>
  </w:footnote>
  <w:footnote w:type="continuationSeparator" w:id="0">
    <w:p w:rsidR="000F5C94" w:rsidRDefault="000F5C94" w:rsidP="009D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1A42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9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Pr="00870AA2" w:rsidRDefault="001A4209" w:rsidP="009D7972">
    <w:pPr>
      <w:pStyle w:val="Header"/>
      <w:jc w:val="center"/>
      <w:rPr>
        <w:rFonts w:ascii="CCW Cursive Writing 12" w:hAnsi="CCW Cursive Writing 12"/>
        <w:u w:val="single"/>
      </w:rPr>
    </w:pPr>
    <w:r>
      <w:rPr>
        <w:rFonts w:ascii="CCW Cursive Writing 12" w:hAnsi="CCW Cursive Writing 12"/>
        <w:noProof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20" o:spid="_x0000_s2051" type="#_x0000_t75" style="position:absolute;left:0;text-align:left;margin-left:0;margin-top:0;width:451.1pt;height:451.1pt;z-index:-251656192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  <w:r w:rsidR="009D7972" w:rsidRPr="00870AA2">
      <w:rPr>
        <w:rFonts w:ascii="CCW Cursive Writing 12" w:hAnsi="CCW Cursive Writing 12"/>
        <w:u w:val="single"/>
      </w:rPr>
      <w:t>Science Knowledge Organisers</w:t>
    </w:r>
  </w:p>
  <w:p w:rsidR="009D7972" w:rsidRDefault="009D7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1A420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8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58BA"/>
    <w:multiLevelType w:val="hybridMultilevel"/>
    <w:tmpl w:val="02DAC5D6"/>
    <w:lvl w:ilvl="0" w:tplc="4F12C496">
      <w:start w:val="1"/>
      <w:numFmt w:val="bullet"/>
      <w:lvlText w:val=""/>
      <w:lvlJc w:val="left"/>
    </w:lvl>
    <w:lvl w:ilvl="1" w:tplc="314442E2">
      <w:numFmt w:val="decimal"/>
      <w:lvlText w:val=""/>
      <w:lvlJc w:val="left"/>
    </w:lvl>
    <w:lvl w:ilvl="2" w:tplc="6C9AEB2C">
      <w:numFmt w:val="decimal"/>
      <w:lvlText w:val=""/>
      <w:lvlJc w:val="left"/>
    </w:lvl>
    <w:lvl w:ilvl="3" w:tplc="B4384E32">
      <w:numFmt w:val="decimal"/>
      <w:lvlText w:val=""/>
      <w:lvlJc w:val="left"/>
    </w:lvl>
    <w:lvl w:ilvl="4" w:tplc="3C5880C8">
      <w:numFmt w:val="decimal"/>
      <w:lvlText w:val=""/>
      <w:lvlJc w:val="left"/>
    </w:lvl>
    <w:lvl w:ilvl="5" w:tplc="155812C2">
      <w:numFmt w:val="decimal"/>
      <w:lvlText w:val=""/>
      <w:lvlJc w:val="left"/>
    </w:lvl>
    <w:lvl w:ilvl="6" w:tplc="E06AD5A0">
      <w:numFmt w:val="decimal"/>
      <w:lvlText w:val=""/>
      <w:lvlJc w:val="left"/>
    </w:lvl>
    <w:lvl w:ilvl="7" w:tplc="FD36955C">
      <w:numFmt w:val="decimal"/>
      <w:lvlText w:val=""/>
      <w:lvlJc w:val="left"/>
    </w:lvl>
    <w:lvl w:ilvl="8" w:tplc="6F4C3082">
      <w:numFmt w:val="decimal"/>
      <w:lvlText w:val=""/>
      <w:lvlJc w:val="left"/>
    </w:lvl>
  </w:abstractNum>
  <w:abstractNum w:abstractNumId="1" w15:restartNumberingAfterBreak="0">
    <w:nsid w:val="507ED7AB"/>
    <w:multiLevelType w:val="hybridMultilevel"/>
    <w:tmpl w:val="77C6850A"/>
    <w:lvl w:ilvl="0" w:tplc="5DCCE5E0">
      <w:start w:val="1"/>
      <w:numFmt w:val="bullet"/>
      <w:lvlText w:val=""/>
      <w:lvlJc w:val="left"/>
    </w:lvl>
    <w:lvl w:ilvl="1" w:tplc="429E13E0">
      <w:numFmt w:val="decimal"/>
      <w:lvlText w:val=""/>
      <w:lvlJc w:val="left"/>
    </w:lvl>
    <w:lvl w:ilvl="2" w:tplc="BD62F644">
      <w:numFmt w:val="decimal"/>
      <w:lvlText w:val=""/>
      <w:lvlJc w:val="left"/>
    </w:lvl>
    <w:lvl w:ilvl="3" w:tplc="47EA41A4">
      <w:numFmt w:val="decimal"/>
      <w:lvlText w:val=""/>
      <w:lvlJc w:val="left"/>
    </w:lvl>
    <w:lvl w:ilvl="4" w:tplc="7B0600F6">
      <w:numFmt w:val="decimal"/>
      <w:lvlText w:val=""/>
      <w:lvlJc w:val="left"/>
    </w:lvl>
    <w:lvl w:ilvl="5" w:tplc="166C885A">
      <w:numFmt w:val="decimal"/>
      <w:lvlText w:val=""/>
      <w:lvlJc w:val="left"/>
    </w:lvl>
    <w:lvl w:ilvl="6" w:tplc="791218CE">
      <w:numFmt w:val="decimal"/>
      <w:lvlText w:val=""/>
      <w:lvlJc w:val="left"/>
    </w:lvl>
    <w:lvl w:ilvl="7" w:tplc="FD8CAE26">
      <w:numFmt w:val="decimal"/>
      <w:lvlText w:val=""/>
      <w:lvlJc w:val="left"/>
    </w:lvl>
    <w:lvl w:ilvl="8" w:tplc="9B70AC8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72"/>
    <w:rsid w:val="000057A8"/>
    <w:rsid w:val="00037D4E"/>
    <w:rsid w:val="0004318B"/>
    <w:rsid w:val="000F5C94"/>
    <w:rsid w:val="001A1EC4"/>
    <w:rsid w:val="001A4209"/>
    <w:rsid w:val="002469C4"/>
    <w:rsid w:val="00330A37"/>
    <w:rsid w:val="0033313E"/>
    <w:rsid w:val="00683EC1"/>
    <w:rsid w:val="006C1C59"/>
    <w:rsid w:val="006E4F9C"/>
    <w:rsid w:val="00773431"/>
    <w:rsid w:val="0089365E"/>
    <w:rsid w:val="009438D5"/>
    <w:rsid w:val="009D7972"/>
    <w:rsid w:val="00A86DF3"/>
    <w:rsid w:val="00AA5BBA"/>
    <w:rsid w:val="00B56774"/>
    <w:rsid w:val="00E31941"/>
    <w:rsid w:val="00EA2D86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1F4347-3341-40A0-9F1C-42B2400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72"/>
  </w:style>
  <w:style w:type="paragraph" w:styleId="Footer">
    <w:name w:val="footer"/>
    <w:basedOn w:val="Normal"/>
    <w:link w:val="Foot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72"/>
  </w:style>
  <w:style w:type="table" w:styleId="TableGrid">
    <w:name w:val="Table Grid"/>
    <w:basedOn w:val="TableNormal"/>
    <w:uiPriority w:val="59"/>
    <w:rsid w:val="009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D79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9D79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9D79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13" ma:contentTypeDescription="Create a new document." ma:contentTypeScope="" ma:versionID="c395c5c02ed6446805c34888ec58df31">
  <xsd:schema xmlns:xsd="http://www.w3.org/2001/XMLSchema" xmlns:xs="http://www.w3.org/2001/XMLSchema" xmlns:p="http://schemas.microsoft.com/office/2006/metadata/properties" xmlns:ns2="290ea9c4-c152-4d9e-bfd5-b587942e2674" xmlns:ns3="ee77fa31-422f-40f2-8aa3-a2b434f1c262" targetNamespace="http://schemas.microsoft.com/office/2006/metadata/properties" ma:root="true" ma:fieldsID="2777593e62d6ac5350666b17b4149982" ns2:_="" ns3:_="">
    <xsd:import namespace="290ea9c4-c152-4d9e-bfd5-b587942e2674"/>
    <xsd:import namespace="ee77fa31-422f-40f2-8aa3-a2b434f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fa31-422f-40f2-8aa3-a2b434f1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36D49-C218-4CD2-8EF2-42C025F7C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6841-4350-4456-90EE-7987911ED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ee77fa31-422f-40f2-8aa3-a2b434f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DF8D3-E6BF-4BC9-B331-C20F69C7F8A1}">
  <ds:schemaRefs>
    <ds:schemaRef ds:uri="http://purl.org/dc/dcmitype/"/>
    <ds:schemaRef ds:uri="http://purl.org/dc/elements/1.1/"/>
    <ds:schemaRef ds:uri="http://schemas.microsoft.com/office/2006/documentManagement/types"/>
    <ds:schemaRef ds:uri="290ea9c4-c152-4d9e-bfd5-b587942e2674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77fa31-422f-40f2-8aa3-a2b434f1c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Houghton</dc:creator>
  <cp:lastModifiedBy>Tammy Dorrington</cp:lastModifiedBy>
  <cp:revision>2</cp:revision>
  <cp:lastPrinted>2019-05-24T08:40:00Z</cp:lastPrinted>
  <dcterms:created xsi:type="dcterms:W3CDTF">2022-10-26T23:43:00Z</dcterms:created>
  <dcterms:modified xsi:type="dcterms:W3CDTF">2022-10-26T23:43:00Z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