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39E14892" w:rsidR="006D414C" w:rsidRPr="007E37AD" w:rsidRDefault="005F2258" w:rsidP="007F268C">
      <w:pPr>
        <w:spacing w:before="0"/>
      </w:pPr>
      <w:bookmarkStart w:id="0" w:name="_GoBack"/>
      <w:bookmarkEnd w:id="0"/>
      <w:r w:rsidRPr="00D165C2">
        <w:rPr>
          <w:rFonts w:cstheme="minorHAnsi"/>
          <w:noProof/>
          <w:sz w:val="24"/>
          <w:u w:val="single"/>
        </w:rPr>
        <w:drawing>
          <wp:anchor distT="0" distB="0" distL="114300" distR="114300" simplePos="0" relativeHeight="251659264" behindDoc="1" locked="0" layoutInCell="1" allowOverlap="1" wp14:anchorId="512A20C6" wp14:editId="36BF4D3E">
            <wp:simplePos x="0" y="0"/>
            <wp:positionH relativeFrom="margin">
              <wp:posOffset>-179070</wp:posOffset>
            </wp:positionH>
            <wp:positionV relativeFrom="margin">
              <wp:posOffset>186690</wp:posOffset>
            </wp:positionV>
            <wp:extent cx="6604635" cy="869367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6610" cy="8696270"/>
                    </a:xfrm>
                    <a:prstGeom prst="rect">
                      <a:avLst/>
                    </a:prstGeom>
                    <a:noFill/>
                  </pic:spPr>
                </pic:pic>
              </a:graphicData>
            </a:graphic>
            <wp14:sizeRelH relativeFrom="page">
              <wp14:pctWidth>0</wp14:pctWidth>
            </wp14:sizeRelH>
            <wp14:sizeRelV relativeFrom="page">
              <wp14:pctHeight>0</wp14:pctHeight>
            </wp14:sizeRelV>
          </wp:anchor>
        </w:drawing>
      </w:r>
      <w:r w:rsidR="00392562">
        <w:t xml:space="preserve"> </w:t>
      </w:r>
    </w:p>
    <w:p w14:paraId="56D77894" w14:textId="67B585F7" w:rsidR="00395EA5" w:rsidRPr="00170A98" w:rsidRDefault="00395EA5" w:rsidP="00395EA5">
      <w:pPr>
        <w:spacing w:before="0"/>
      </w:pPr>
    </w:p>
    <w:p w14:paraId="76E5F55F" w14:textId="7BB1F7E2" w:rsidR="00395EA5" w:rsidRDefault="00395EA5" w:rsidP="00395EA5">
      <w:pPr>
        <w:spacing w:before="0"/>
      </w:pPr>
    </w:p>
    <w:p w14:paraId="757F98C7" w14:textId="3B14F7EA" w:rsidR="005F2258" w:rsidRDefault="005F2258" w:rsidP="00395EA5">
      <w:pPr>
        <w:spacing w:before="0"/>
      </w:pPr>
    </w:p>
    <w:p w14:paraId="2E779BF5" w14:textId="3DA6D893" w:rsidR="005F2258" w:rsidRDefault="005F2258" w:rsidP="00395EA5">
      <w:pPr>
        <w:spacing w:before="0"/>
      </w:pPr>
    </w:p>
    <w:p w14:paraId="44CF5FAF" w14:textId="6296A612" w:rsidR="005F2258" w:rsidRDefault="005F2258" w:rsidP="00395EA5">
      <w:pPr>
        <w:spacing w:before="0"/>
      </w:pPr>
    </w:p>
    <w:p w14:paraId="486DF726" w14:textId="3DAF5B40" w:rsidR="005F2258" w:rsidRDefault="005F2258" w:rsidP="00395EA5">
      <w:pPr>
        <w:spacing w:before="0"/>
      </w:pPr>
    </w:p>
    <w:p w14:paraId="0B4C760D" w14:textId="0F59955C" w:rsidR="005F2258" w:rsidRDefault="005F2258" w:rsidP="00395EA5">
      <w:pPr>
        <w:spacing w:before="0"/>
      </w:pPr>
    </w:p>
    <w:p w14:paraId="7AC3AC95" w14:textId="3FC0B8E1" w:rsidR="005F2258" w:rsidRDefault="005F2258" w:rsidP="00395EA5">
      <w:pPr>
        <w:spacing w:before="0"/>
      </w:pPr>
    </w:p>
    <w:p w14:paraId="5F81672E" w14:textId="02602894" w:rsidR="005F2258" w:rsidRDefault="005F2258" w:rsidP="00395EA5">
      <w:pPr>
        <w:spacing w:before="0"/>
      </w:pPr>
    </w:p>
    <w:p w14:paraId="3E017994" w14:textId="59A1E501" w:rsidR="005F2258" w:rsidRDefault="005F2258" w:rsidP="00395EA5">
      <w:pPr>
        <w:spacing w:before="0"/>
      </w:pPr>
    </w:p>
    <w:p w14:paraId="32DB37B9" w14:textId="1EF57E50" w:rsidR="005F2258" w:rsidRDefault="005F2258" w:rsidP="00395EA5">
      <w:pPr>
        <w:spacing w:before="0"/>
      </w:pPr>
    </w:p>
    <w:p w14:paraId="4AFB8F30" w14:textId="2FB11342" w:rsidR="005F2258" w:rsidRDefault="005F2258" w:rsidP="00395EA5">
      <w:pPr>
        <w:spacing w:before="0"/>
      </w:pPr>
    </w:p>
    <w:p w14:paraId="373C9741" w14:textId="2A836F02" w:rsidR="005F2258" w:rsidRDefault="005F2258" w:rsidP="00395EA5">
      <w:pPr>
        <w:spacing w:before="0"/>
      </w:pPr>
    </w:p>
    <w:p w14:paraId="0F4663C4" w14:textId="1A6E06FC" w:rsidR="005F2258" w:rsidRDefault="005F2258" w:rsidP="00395EA5">
      <w:pPr>
        <w:spacing w:before="0"/>
      </w:pPr>
    </w:p>
    <w:p w14:paraId="0A0EAE8B" w14:textId="704AB86D" w:rsidR="005F2258" w:rsidRDefault="005F2258" w:rsidP="00395EA5">
      <w:pPr>
        <w:spacing w:before="0"/>
      </w:pPr>
    </w:p>
    <w:p w14:paraId="7D9214B2" w14:textId="6830EE77" w:rsidR="005F2258" w:rsidRDefault="005F2258" w:rsidP="00395EA5">
      <w:pPr>
        <w:spacing w:before="0"/>
      </w:pPr>
    </w:p>
    <w:p w14:paraId="38394A89" w14:textId="08ED348D" w:rsidR="005F2258" w:rsidRDefault="005F2258" w:rsidP="00395EA5">
      <w:pPr>
        <w:spacing w:before="0"/>
      </w:pPr>
    </w:p>
    <w:p w14:paraId="0F05C357" w14:textId="6B23AA55" w:rsidR="005F2258" w:rsidRDefault="005F2258" w:rsidP="00395EA5">
      <w:pPr>
        <w:spacing w:before="0"/>
      </w:pPr>
    </w:p>
    <w:p w14:paraId="524A74E4" w14:textId="1E496779" w:rsidR="005F2258" w:rsidRDefault="005F2258" w:rsidP="00395EA5">
      <w:pPr>
        <w:spacing w:before="0"/>
      </w:pPr>
    </w:p>
    <w:p w14:paraId="166A741B" w14:textId="59D2C229" w:rsidR="005F2258" w:rsidRDefault="005F2258" w:rsidP="00395EA5">
      <w:pPr>
        <w:spacing w:before="0"/>
      </w:pPr>
    </w:p>
    <w:p w14:paraId="2B4167DD" w14:textId="652FBFCA" w:rsidR="005F2258" w:rsidRDefault="005F2258" w:rsidP="00395EA5">
      <w:pPr>
        <w:spacing w:before="0"/>
      </w:pPr>
    </w:p>
    <w:p w14:paraId="63A3AF32" w14:textId="526E2EDA" w:rsidR="005F2258" w:rsidRDefault="005F2258" w:rsidP="00395EA5">
      <w:pPr>
        <w:spacing w:before="0"/>
      </w:pPr>
    </w:p>
    <w:p w14:paraId="1D21010D" w14:textId="55E95D68" w:rsidR="005F2258" w:rsidRDefault="005F2258" w:rsidP="00395EA5">
      <w:pPr>
        <w:spacing w:before="0"/>
      </w:pPr>
      <w:r w:rsidRPr="005F2258">
        <w:rPr>
          <w:rFonts w:eastAsia="Calibri" w:cs="Calibri"/>
          <w:noProof/>
          <w:color w:val="000000" w:themeColor="text1"/>
        </w:rPr>
        <mc:AlternateContent>
          <mc:Choice Requires="wps">
            <w:drawing>
              <wp:anchor distT="45720" distB="45720" distL="114300" distR="114300" simplePos="0" relativeHeight="251661312" behindDoc="0" locked="0" layoutInCell="1" allowOverlap="1" wp14:anchorId="35AF6DE0" wp14:editId="65D40A81">
                <wp:simplePos x="0" y="0"/>
                <wp:positionH relativeFrom="column">
                  <wp:posOffset>681990</wp:posOffset>
                </wp:positionH>
                <wp:positionV relativeFrom="paragraph">
                  <wp:posOffset>10160</wp:posOffset>
                </wp:positionV>
                <wp:extent cx="4953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noFill/>
                          <a:miter lim="800000"/>
                          <a:headEnd/>
                          <a:tailEnd/>
                        </a:ln>
                      </wps:spPr>
                      <wps:txbx>
                        <w:txbxContent>
                          <w:p w14:paraId="0FA445E1" w14:textId="5436FEDB" w:rsidR="005F2258" w:rsidRPr="005F2258" w:rsidRDefault="005F2258" w:rsidP="005F2258">
                            <w:pPr>
                              <w:jc w:val="center"/>
                              <w:rPr>
                                <w:sz w:val="72"/>
                                <w:szCs w:val="72"/>
                                <w:lang w:val="en-US"/>
                              </w:rPr>
                            </w:pPr>
                            <w:r w:rsidRPr="005F2258">
                              <w:rPr>
                                <w:sz w:val="72"/>
                                <w:szCs w:val="72"/>
                                <w:lang w:val="en-US"/>
                              </w:rPr>
                              <w:t>Exclusion of Pupils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AF6DE0" id="_x0000_t202" coordsize="21600,21600" o:spt="202" path="m,l,21600r21600,l21600,xe">
                <v:stroke joinstyle="miter"/>
                <v:path gradientshapeok="t" o:connecttype="rect"/>
              </v:shapetype>
              <v:shape id="Text Box 2" o:spid="_x0000_s1026" type="#_x0000_t202" style="position:absolute;left:0;text-align:left;margin-left:53.7pt;margin-top:.8pt;width:390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" stroked="f">
                <v:textbox style="mso-fit-shape-to-text:t">
                  <w:txbxContent>
                    <w:p w14:paraId="0FA445E1" w14:textId="5436FEDB" w:rsidR="005F2258" w:rsidRPr="005F2258" w:rsidRDefault="005F2258" w:rsidP="005F2258">
                      <w:pPr>
                        <w:jc w:val="center"/>
                        <w:rPr>
                          <w:sz w:val="72"/>
                          <w:szCs w:val="72"/>
                          <w:lang w:val="en-US"/>
                        </w:rPr>
                      </w:pPr>
                      <w:r w:rsidRPr="005F2258">
                        <w:rPr>
                          <w:sz w:val="72"/>
                          <w:szCs w:val="72"/>
                          <w:lang w:val="en-US"/>
                        </w:rPr>
                        <w:t>Exclusion of Pupils Policy</w:t>
                      </w:r>
                    </w:p>
                  </w:txbxContent>
                </v:textbox>
                <w10:wrap type="square"/>
              </v:shape>
            </w:pict>
          </mc:Fallback>
        </mc:AlternateContent>
      </w:r>
    </w:p>
    <w:p w14:paraId="1BDEDD18" w14:textId="4FD4963E" w:rsidR="005F2258" w:rsidRDefault="005F2258" w:rsidP="00395EA5">
      <w:pPr>
        <w:spacing w:before="0"/>
      </w:pPr>
    </w:p>
    <w:p w14:paraId="2994AF07" w14:textId="0E36FE6E" w:rsidR="005F2258" w:rsidRDefault="005F2258" w:rsidP="00395EA5">
      <w:pPr>
        <w:spacing w:before="0"/>
      </w:pPr>
    </w:p>
    <w:p w14:paraId="7845986A" w14:textId="20F501B0" w:rsidR="005F2258" w:rsidRDefault="005F2258" w:rsidP="00395EA5">
      <w:pPr>
        <w:spacing w:before="0"/>
      </w:pPr>
    </w:p>
    <w:p w14:paraId="724E750E" w14:textId="46ED9C29" w:rsidR="005F2258" w:rsidRDefault="005F2258" w:rsidP="00395EA5">
      <w:pPr>
        <w:spacing w:before="0"/>
      </w:pPr>
    </w:p>
    <w:p w14:paraId="248CB753" w14:textId="4561AA3E" w:rsidR="005F2258" w:rsidRDefault="005F2258" w:rsidP="00395EA5">
      <w:pPr>
        <w:spacing w:before="0"/>
      </w:pPr>
    </w:p>
    <w:p w14:paraId="4ECCE41D" w14:textId="25581357" w:rsidR="005F2258" w:rsidRDefault="005F2258" w:rsidP="00395EA5">
      <w:pPr>
        <w:spacing w:before="0"/>
      </w:pPr>
    </w:p>
    <w:p w14:paraId="5DBB0ED9" w14:textId="77777777" w:rsidR="005F2258" w:rsidRPr="00170A98" w:rsidRDefault="005F2258" w:rsidP="00395EA5">
      <w:pPr>
        <w:spacing w:before="0"/>
      </w:pPr>
    </w:p>
    <w:p w14:paraId="6F0332EC" w14:textId="77777777" w:rsidR="00395EA5" w:rsidRPr="00170A98" w:rsidRDefault="00395EA5" w:rsidP="00395EA5">
      <w:pPr>
        <w:spacing w:before="0"/>
      </w:pPr>
    </w:p>
    <w:tbl>
      <w:tblPr>
        <w:tblStyle w:val="TableGrid"/>
        <w:tblW w:w="0" w:type="auto"/>
        <w:tblLook w:val="04A0" w:firstRow="1" w:lastRow="0" w:firstColumn="1" w:lastColumn="0" w:noHBand="0" w:noVBand="1"/>
      </w:tblPr>
      <w:tblGrid>
        <w:gridCol w:w="4269"/>
        <w:gridCol w:w="5359"/>
      </w:tblGrid>
      <w:tr w:rsidR="00395EA5" w:rsidRPr="00170A98" w14:paraId="0EA594BE" w14:textId="77777777" w:rsidTr="00A3569C">
        <w:trPr>
          <w:trHeight w:val="397"/>
        </w:trPr>
        <w:tc>
          <w:tcPr>
            <w:tcW w:w="4361" w:type="dxa"/>
            <w:vAlign w:val="center"/>
          </w:tcPr>
          <w:p w14:paraId="68C579D9" w14:textId="77777777" w:rsidR="00395EA5" w:rsidRPr="00170A98" w:rsidRDefault="00395EA5" w:rsidP="00A3569C">
            <w:pPr>
              <w:spacing w:before="0"/>
            </w:pPr>
            <w:r w:rsidRPr="00170A98">
              <w:t>Adopted by The OWLS Academy Trust on</w:t>
            </w:r>
          </w:p>
        </w:tc>
        <w:tc>
          <w:tcPr>
            <w:tcW w:w="5493" w:type="dxa"/>
            <w:vAlign w:val="center"/>
          </w:tcPr>
          <w:p w14:paraId="7AE06C3F" w14:textId="5595BA55" w:rsidR="00395EA5" w:rsidRPr="00455CAB" w:rsidRDefault="00395EA5" w:rsidP="00867DF7">
            <w:pPr>
              <w:spacing w:before="0"/>
              <w:jc w:val="left"/>
              <w:rPr>
                <w:rFonts w:eastAsia="Calibri" w:cs="Calibri"/>
                <w:color w:val="000000" w:themeColor="text1"/>
              </w:rPr>
            </w:pPr>
            <w:r w:rsidRPr="30B8D219">
              <w:rPr>
                <w:rFonts w:eastAsia="Calibri" w:cs="Calibri"/>
                <w:color w:val="000000" w:themeColor="text1"/>
              </w:rPr>
              <w:t xml:space="preserve">July </w:t>
            </w:r>
            <w:r w:rsidR="00C8630E">
              <w:rPr>
                <w:rFonts w:eastAsia="Calibri" w:cs="Calibri"/>
                <w:color w:val="000000" w:themeColor="text1"/>
              </w:rPr>
              <w:t>3rd</w:t>
            </w:r>
            <w:r w:rsidR="00867DF7">
              <w:rPr>
                <w:rFonts w:eastAsia="Calibri" w:cs="Calibri"/>
                <w:color w:val="000000" w:themeColor="text1"/>
              </w:rPr>
              <w:t xml:space="preserve"> 202</w:t>
            </w:r>
            <w:r w:rsidR="00C8630E">
              <w:rPr>
                <w:rFonts w:eastAsia="Calibri" w:cs="Calibri"/>
                <w:color w:val="000000" w:themeColor="text1"/>
              </w:rPr>
              <w:t>3</w:t>
            </w:r>
          </w:p>
        </w:tc>
      </w:tr>
      <w:tr w:rsidR="00395EA5" w:rsidRPr="00170A98" w14:paraId="794396EE" w14:textId="77777777" w:rsidTr="00A3569C">
        <w:trPr>
          <w:trHeight w:val="397"/>
        </w:trPr>
        <w:tc>
          <w:tcPr>
            <w:tcW w:w="4361" w:type="dxa"/>
            <w:vAlign w:val="center"/>
          </w:tcPr>
          <w:p w14:paraId="0147E736" w14:textId="77777777" w:rsidR="00395EA5" w:rsidRPr="00170A98" w:rsidRDefault="00395EA5" w:rsidP="00A3569C">
            <w:pPr>
              <w:spacing w:before="0"/>
            </w:pPr>
            <w:r>
              <w:t>Date of Last Review</w:t>
            </w:r>
          </w:p>
        </w:tc>
        <w:tc>
          <w:tcPr>
            <w:tcW w:w="5493" w:type="dxa"/>
            <w:vAlign w:val="center"/>
          </w:tcPr>
          <w:p w14:paraId="3E7DC035" w14:textId="4619640B" w:rsidR="00395EA5" w:rsidRPr="30B8D219" w:rsidRDefault="005F2258" w:rsidP="00A3569C">
            <w:pPr>
              <w:spacing w:before="0"/>
              <w:jc w:val="left"/>
              <w:rPr>
                <w:rFonts w:eastAsia="Calibri" w:cs="Calibri"/>
                <w:color w:val="000000" w:themeColor="text1"/>
              </w:rPr>
            </w:pPr>
            <w:r>
              <w:rPr>
                <w:rFonts w:eastAsia="Calibri" w:cs="Calibri"/>
                <w:color w:val="000000" w:themeColor="text1"/>
              </w:rPr>
              <w:t>May 2024</w:t>
            </w:r>
          </w:p>
        </w:tc>
      </w:tr>
      <w:tr w:rsidR="00395EA5" w:rsidRPr="00170A98" w14:paraId="2F235C40" w14:textId="77777777" w:rsidTr="00A3569C">
        <w:trPr>
          <w:trHeight w:val="397"/>
        </w:trPr>
        <w:tc>
          <w:tcPr>
            <w:tcW w:w="4361" w:type="dxa"/>
            <w:vAlign w:val="center"/>
          </w:tcPr>
          <w:p w14:paraId="3102206C" w14:textId="77777777" w:rsidR="00395EA5" w:rsidRPr="00170A98" w:rsidRDefault="00395EA5" w:rsidP="00A3569C">
            <w:pPr>
              <w:spacing w:before="0"/>
            </w:pPr>
            <w:r w:rsidRPr="00170A98">
              <w:t>Next Review Due</w:t>
            </w:r>
          </w:p>
        </w:tc>
        <w:tc>
          <w:tcPr>
            <w:tcW w:w="5493" w:type="dxa"/>
            <w:vAlign w:val="center"/>
          </w:tcPr>
          <w:p w14:paraId="39A2A1BB" w14:textId="76848B85" w:rsidR="00395EA5" w:rsidRPr="00455CAB" w:rsidRDefault="00395EA5" w:rsidP="00867DF7">
            <w:pPr>
              <w:spacing w:before="0"/>
              <w:jc w:val="left"/>
              <w:rPr>
                <w:rFonts w:eastAsia="Calibri" w:cs="Calibri"/>
                <w:color w:val="000000" w:themeColor="text1"/>
              </w:rPr>
            </w:pPr>
            <w:r w:rsidRPr="30B8D219">
              <w:rPr>
                <w:rFonts w:eastAsia="Calibri" w:cs="Calibri"/>
                <w:color w:val="000000" w:themeColor="text1"/>
              </w:rPr>
              <w:t xml:space="preserve">May </w:t>
            </w:r>
            <w:r w:rsidR="00867DF7">
              <w:rPr>
                <w:rFonts w:eastAsia="Calibri" w:cs="Calibri"/>
                <w:color w:val="000000" w:themeColor="text1"/>
              </w:rPr>
              <w:t>202</w:t>
            </w:r>
            <w:r w:rsidR="005F2258">
              <w:rPr>
                <w:rFonts w:eastAsia="Calibri" w:cs="Calibri"/>
                <w:color w:val="000000" w:themeColor="text1"/>
              </w:rPr>
              <w:t>5</w:t>
            </w:r>
          </w:p>
        </w:tc>
      </w:tr>
    </w:tbl>
    <w:p w14:paraId="7A96CA81" w14:textId="77777777" w:rsidR="00395EA5" w:rsidRPr="00170A98" w:rsidRDefault="00395EA5" w:rsidP="00395EA5">
      <w:pPr>
        <w:spacing w:before="0"/>
      </w:pPr>
    </w:p>
    <w:p w14:paraId="05E3AD1B" w14:textId="77777777" w:rsidR="00395EA5" w:rsidRDefault="00395EA5" w:rsidP="00395EA5">
      <w:pPr>
        <w:pStyle w:val="Heading3"/>
        <w:rPr>
          <w:b w:val="0"/>
        </w:rPr>
      </w:pPr>
      <w:r>
        <w:t>Version Control</w:t>
      </w:r>
      <w:r>
        <w:rPr>
          <w:b w:val="0"/>
        </w:rPr>
        <w:t>:</w:t>
      </w:r>
    </w:p>
    <w:p w14:paraId="0A748A34" w14:textId="77777777" w:rsidR="00395EA5" w:rsidRDefault="00395EA5" w:rsidP="000E048F">
      <w:pPr>
        <w:pStyle w:val="ListParagraph"/>
        <w:numPr>
          <w:ilvl w:val="0"/>
          <w:numId w:val="12"/>
        </w:numPr>
        <w:rPr>
          <w:lang w:val="en-US"/>
        </w:rPr>
      </w:pPr>
      <w:r w:rsidRPr="00455CAB">
        <w:rPr>
          <w:lang w:val="en-US"/>
        </w:rPr>
        <w:t xml:space="preserve">Minor adjustments should be indicated by changing the number after the full-stop and will </w:t>
      </w:r>
      <w:r w:rsidRPr="00455CAB">
        <w:rPr>
          <w:u w:val="single"/>
          <w:lang w:val="en-US"/>
        </w:rPr>
        <w:t>not</w:t>
      </w:r>
      <w:r w:rsidRPr="00455CAB">
        <w:rPr>
          <w:lang w:val="en-US"/>
        </w:rPr>
        <w:t xml:space="preserve"> change the adoption date</w:t>
      </w:r>
      <w:r>
        <w:rPr>
          <w:lang w:val="en-US"/>
        </w:rPr>
        <w:t>.  Such changes will be noted, and approved by Trustees using the Review History</w:t>
      </w:r>
    </w:p>
    <w:p w14:paraId="33E69281" w14:textId="77777777" w:rsidR="00395EA5" w:rsidRDefault="00395EA5" w:rsidP="000E048F">
      <w:pPr>
        <w:pStyle w:val="ListParagraph"/>
        <w:numPr>
          <w:ilvl w:val="0"/>
          <w:numId w:val="12"/>
        </w:numPr>
        <w:rPr>
          <w:lang w:val="en-US"/>
        </w:rPr>
      </w:pPr>
      <w:r>
        <w:rPr>
          <w:lang w:val="en-US"/>
        </w:rPr>
        <w:t>More significant adjustments should be indicated by changing to the next whole number (i.e. version 1.12 would move to version 2.0 after a significant change) and would then need to be formally adopted.</w:t>
      </w:r>
    </w:p>
    <w:p w14:paraId="2F8F3FBF" w14:textId="77777777" w:rsidR="00395EA5" w:rsidRDefault="00395EA5" w:rsidP="00395EA5">
      <w:pPr>
        <w:spacing w:before="0" w:after="200" w:line="276" w:lineRule="auto"/>
        <w:jc w:val="left"/>
        <w:rPr>
          <w:lang w:val="en-US"/>
        </w:rPr>
      </w:pPr>
      <w:r>
        <w:rPr>
          <w:lang w:val="en-US"/>
        </w:rPr>
        <w:br w:type="page"/>
      </w:r>
    </w:p>
    <w:p w14:paraId="258D56E8" w14:textId="77777777" w:rsidR="00395EA5" w:rsidRDefault="00395EA5" w:rsidP="00395EA5">
      <w:pPr>
        <w:pStyle w:val="Heading3"/>
      </w:pPr>
      <w:r>
        <w:lastRenderedPageBreak/>
        <w:t>Review History</w:t>
      </w:r>
    </w:p>
    <w:tbl>
      <w:tblPr>
        <w:tblStyle w:val="TableGrid"/>
        <w:tblW w:w="0" w:type="auto"/>
        <w:tblCellMar>
          <w:top w:w="57" w:type="dxa"/>
          <w:bottom w:w="57" w:type="dxa"/>
        </w:tblCellMar>
        <w:tblLook w:val="04A0" w:firstRow="1" w:lastRow="0" w:firstColumn="1" w:lastColumn="0" w:noHBand="0" w:noVBand="1"/>
      </w:tblPr>
      <w:tblGrid>
        <w:gridCol w:w="1222"/>
        <w:gridCol w:w="2070"/>
        <w:gridCol w:w="4963"/>
        <w:gridCol w:w="1373"/>
      </w:tblGrid>
      <w:tr w:rsidR="00395EA5" w14:paraId="46046058" w14:textId="77777777" w:rsidTr="00A3569C">
        <w:tc>
          <w:tcPr>
            <w:tcW w:w="1242" w:type="dxa"/>
            <w:shd w:val="clear" w:color="auto" w:fill="D9D9D9" w:themeFill="background1" w:themeFillShade="D9"/>
            <w:vAlign w:val="center"/>
          </w:tcPr>
          <w:p w14:paraId="3A4BD7ED" w14:textId="77777777" w:rsidR="00395EA5" w:rsidRPr="00CF321D" w:rsidRDefault="00395EA5" w:rsidP="00A3569C">
            <w:pPr>
              <w:spacing w:before="0"/>
              <w:jc w:val="left"/>
              <w:rPr>
                <w:b/>
                <w:lang w:val="en-US"/>
              </w:rPr>
            </w:pPr>
            <w:r>
              <w:rPr>
                <w:b/>
                <w:lang w:val="en-US"/>
              </w:rPr>
              <w:t>Date</w:t>
            </w:r>
          </w:p>
        </w:tc>
        <w:tc>
          <w:tcPr>
            <w:tcW w:w="2127" w:type="dxa"/>
            <w:shd w:val="clear" w:color="auto" w:fill="D9D9D9" w:themeFill="background1" w:themeFillShade="D9"/>
            <w:vAlign w:val="center"/>
          </w:tcPr>
          <w:p w14:paraId="0AA76A2E" w14:textId="77777777" w:rsidR="00395EA5" w:rsidRPr="00CF321D" w:rsidRDefault="00395EA5" w:rsidP="00A3569C">
            <w:pPr>
              <w:spacing w:before="0"/>
              <w:jc w:val="left"/>
              <w:rPr>
                <w:b/>
                <w:lang w:val="en-US"/>
              </w:rPr>
            </w:pPr>
            <w:r>
              <w:rPr>
                <w:b/>
                <w:lang w:val="en-US"/>
              </w:rPr>
              <w:t>By</w:t>
            </w:r>
          </w:p>
        </w:tc>
        <w:tc>
          <w:tcPr>
            <w:tcW w:w="5103" w:type="dxa"/>
            <w:shd w:val="clear" w:color="auto" w:fill="D9D9D9" w:themeFill="background1" w:themeFillShade="D9"/>
            <w:vAlign w:val="center"/>
          </w:tcPr>
          <w:p w14:paraId="53A11A56" w14:textId="77777777" w:rsidR="00395EA5" w:rsidRPr="00CF321D" w:rsidRDefault="00395EA5" w:rsidP="00A3569C">
            <w:pPr>
              <w:spacing w:before="0"/>
              <w:jc w:val="left"/>
              <w:rPr>
                <w:b/>
                <w:lang w:val="en-US"/>
              </w:rPr>
            </w:pPr>
            <w:r>
              <w:rPr>
                <w:b/>
                <w:lang w:val="en-US"/>
              </w:rPr>
              <w:t>Changes Made</w:t>
            </w:r>
          </w:p>
        </w:tc>
        <w:tc>
          <w:tcPr>
            <w:tcW w:w="1382" w:type="dxa"/>
            <w:shd w:val="clear" w:color="auto" w:fill="D9D9D9" w:themeFill="background1" w:themeFillShade="D9"/>
            <w:vAlign w:val="center"/>
          </w:tcPr>
          <w:p w14:paraId="667C34D9" w14:textId="77777777" w:rsidR="00395EA5" w:rsidRPr="00CF321D" w:rsidRDefault="00395EA5" w:rsidP="00A3569C">
            <w:pPr>
              <w:spacing w:before="0"/>
              <w:jc w:val="left"/>
              <w:rPr>
                <w:b/>
                <w:lang w:val="en-US"/>
              </w:rPr>
            </w:pPr>
            <w:r>
              <w:rPr>
                <w:b/>
                <w:lang w:val="en-US"/>
              </w:rPr>
              <w:t>Approved by Trustees</w:t>
            </w:r>
          </w:p>
        </w:tc>
      </w:tr>
      <w:tr w:rsidR="00395EA5" w14:paraId="4B5B7D30" w14:textId="77777777" w:rsidTr="00A3569C">
        <w:tc>
          <w:tcPr>
            <w:tcW w:w="1242" w:type="dxa"/>
          </w:tcPr>
          <w:p w14:paraId="30F0DEF2" w14:textId="7E1F4435" w:rsidR="00395EA5" w:rsidRPr="00CF321D" w:rsidRDefault="00395EA5" w:rsidP="00A3569C">
            <w:pPr>
              <w:spacing w:before="0"/>
              <w:jc w:val="left"/>
              <w:rPr>
                <w:sz w:val="20"/>
                <w:szCs w:val="20"/>
                <w:lang w:val="en-US"/>
              </w:rPr>
            </w:pPr>
          </w:p>
        </w:tc>
        <w:tc>
          <w:tcPr>
            <w:tcW w:w="2127" w:type="dxa"/>
          </w:tcPr>
          <w:p w14:paraId="23A5AEA0" w14:textId="4A42C228" w:rsidR="00395EA5" w:rsidRPr="00CF321D" w:rsidRDefault="00395EA5" w:rsidP="00A3569C">
            <w:pPr>
              <w:spacing w:before="0"/>
              <w:jc w:val="left"/>
              <w:rPr>
                <w:sz w:val="20"/>
                <w:szCs w:val="20"/>
                <w:lang w:val="en-US"/>
              </w:rPr>
            </w:pPr>
          </w:p>
        </w:tc>
        <w:tc>
          <w:tcPr>
            <w:tcW w:w="5103" w:type="dxa"/>
          </w:tcPr>
          <w:p w14:paraId="2628F942" w14:textId="2D3AF7D7" w:rsidR="00395EA5" w:rsidRPr="00CF321D" w:rsidRDefault="00395EA5" w:rsidP="00A3569C">
            <w:pPr>
              <w:spacing w:before="0"/>
              <w:jc w:val="left"/>
              <w:rPr>
                <w:sz w:val="20"/>
                <w:szCs w:val="20"/>
                <w:lang w:val="en-US"/>
              </w:rPr>
            </w:pPr>
          </w:p>
        </w:tc>
        <w:tc>
          <w:tcPr>
            <w:tcW w:w="1382" w:type="dxa"/>
          </w:tcPr>
          <w:p w14:paraId="0CEF173F" w14:textId="77777777" w:rsidR="00395EA5" w:rsidRPr="00CF321D" w:rsidRDefault="00395EA5" w:rsidP="00A3569C">
            <w:pPr>
              <w:spacing w:before="0"/>
              <w:jc w:val="left"/>
              <w:rPr>
                <w:sz w:val="20"/>
                <w:szCs w:val="20"/>
                <w:lang w:val="en-US"/>
              </w:rPr>
            </w:pPr>
          </w:p>
        </w:tc>
      </w:tr>
      <w:tr w:rsidR="00395EA5" w14:paraId="4D3995D1" w14:textId="77777777" w:rsidTr="00A3569C">
        <w:tc>
          <w:tcPr>
            <w:tcW w:w="1242" w:type="dxa"/>
          </w:tcPr>
          <w:p w14:paraId="0FDE8836" w14:textId="77777777" w:rsidR="00395EA5" w:rsidRPr="00CF321D" w:rsidRDefault="00395EA5" w:rsidP="00A3569C">
            <w:pPr>
              <w:spacing w:before="0"/>
              <w:jc w:val="left"/>
              <w:rPr>
                <w:sz w:val="20"/>
                <w:szCs w:val="20"/>
                <w:lang w:val="en-US"/>
              </w:rPr>
            </w:pPr>
          </w:p>
        </w:tc>
        <w:tc>
          <w:tcPr>
            <w:tcW w:w="2127" w:type="dxa"/>
          </w:tcPr>
          <w:p w14:paraId="671C3710" w14:textId="77777777" w:rsidR="00395EA5" w:rsidRPr="00CF321D" w:rsidRDefault="00395EA5" w:rsidP="00A3569C">
            <w:pPr>
              <w:spacing w:before="0"/>
              <w:jc w:val="left"/>
              <w:rPr>
                <w:sz w:val="20"/>
                <w:szCs w:val="20"/>
                <w:lang w:val="en-US"/>
              </w:rPr>
            </w:pPr>
          </w:p>
        </w:tc>
        <w:tc>
          <w:tcPr>
            <w:tcW w:w="5103" w:type="dxa"/>
          </w:tcPr>
          <w:p w14:paraId="40794A89" w14:textId="77777777" w:rsidR="00395EA5" w:rsidRPr="00CF321D" w:rsidRDefault="00395EA5" w:rsidP="00A3569C">
            <w:pPr>
              <w:spacing w:before="0"/>
              <w:jc w:val="left"/>
              <w:rPr>
                <w:sz w:val="20"/>
                <w:szCs w:val="20"/>
                <w:lang w:val="en-US"/>
              </w:rPr>
            </w:pPr>
          </w:p>
        </w:tc>
        <w:tc>
          <w:tcPr>
            <w:tcW w:w="1382" w:type="dxa"/>
          </w:tcPr>
          <w:p w14:paraId="082D4EED" w14:textId="77777777" w:rsidR="00395EA5" w:rsidRPr="00CF321D" w:rsidRDefault="00395EA5" w:rsidP="00A3569C">
            <w:pPr>
              <w:spacing w:before="0"/>
              <w:jc w:val="left"/>
              <w:rPr>
                <w:sz w:val="20"/>
                <w:szCs w:val="20"/>
                <w:lang w:val="en-US"/>
              </w:rPr>
            </w:pPr>
          </w:p>
        </w:tc>
      </w:tr>
      <w:tr w:rsidR="00395EA5" w14:paraId="4876B9CE" w14:textId="77777777" w:rsidTr="00A3569C">
        <w:tc>
          <w:tcPr>
            <w:tcW w:w="1242" w:type="dxa"/>
          </w:tcPr>
          <w:p w14:paraId="353543D9" w14:textId="77777777" w:rsidR="00395EA5" w:rsidRPr="00CF321D" w:rsidRDefault="00395EA5" w:rsidP="00A3569C">
            <w:pPr>
              <w:spacing w:before="0"/>
              <w:jc w:val="left"/>
              <w:rPr>
                <w:sz w:val="20"/>
                <w:szCs w:val="20"/>
                <w:lang w:val="en-US"/>
              </w:rPr>
            </w:pPr>
          </w:p>
        </w:tc>
        <w:tc>
          <w:tcPr>
            <w:tcW w:w="2127" w:type="dxa"/>
          </w:tcPr>
          <w:p w14:paraId="5778BC43" w14:textId="77777777" w:rsidR="00395EA5" w:rsidRPr="00CF321D" w:rsidRDefault="00395EA5" w:rsidP="00A3569C">
            <w:pPr>
              <w:spacing w:before="0"/>
              <w:jc w:val="left"/>
              <w:rPr>
                <w:sz w:val="20"/>
                <w:szCs w:val="20"/>
                <w:lang w:val="en-US"/>
              </w:rPr>
            </w:pPr>
          </w:p>
        </w:tc>
        <w:tc>
          <w:tcPr>
            <w:tcW w:w="5103" w:type="dxa"/>
          </w:tcPr>
          <w:p w14:paraId="4DDB4DC6" w14:textId="77777777" w:rsidR="00395EA5" w:rsidRPr="00CF321D" w:rsidRDefault="00395EA5" w:rsidP="00A3569C">
            <w:pPr>
              <w:spacing w:before="0"/>
              <w:jc w:val="left"/>
              <w:rPr>
                <w:sz w:val="20"/>
                <w:szCs w:val="20"/>
                <w:lang w:val="en-US"/>
              </w:rPr>
            </w:pPr>
          </w:p>
        </w:tc>
        <w:tc>
          <w:tcPr>
            <w:tcW w:w="1382" w:type="dxa"/>
          </w:tcPr>
          <w:p w14:paraId="7143934C" w14:textId="77777777" w:rsidR="00395EA5" w:rsidRPr="00CF321D" w:rsidRDefault="00395EA5" w:rsidP="00A3569C">
            <w:pPr>
              <w:spacing w:before="0"/>
              <w:jc w:val="left"/>
              <w:rPr>
                <w:sz w:val="20"/>
                <w:szCs w:val="20"/>
                <w:lang w:val="en-US"/>
              </w:rPr>
            </w:pPr>
          </w:p>
        </w:tc>
      </w:tr>
      <w:tr w:rsidR="00395EA5" w14:paraId="26F923CF" w14:textId="77777777" w:rsidTr="00A3569C">
        <w:tc>
          <w:tcPr>
            <w:tcW w:w="1242" w:type="dxa"/>
          </w:tcPr>
          <w:p w14:paraId="0DC2DC98" w14:textId="77777777" w:rsidR="00395EA5" w:rsidRPr="00CF321D" w:rsidRDefault="00395EA5" w:rsidP="00A3569C">
            <w:pPr>
              <w:spacing w:before="0"/>
              <w:jc w:val="left"/>
              <w:rPr>
                <w:sz w:val="20"/>
                <w:szCs w:val="20"/>
                <w:lang w:val="en-US"/>
              </w:rPr>
            </w:pPr>
          </w:p>
        </w:tc>
        <w:tc>
          <w:tcPr>
            <w:tcW w:w="2127" w:type="dxa"/>
          </w:tcPr>
          <w:p w14:paraId="07957502" w14:textId="77777777" w:rsidR="00395EA5" w:rsidRPr="00CF321D" w:rsidRDefault="00395EA5" w:rsidP="00A3569C">
            <w:pPr>
              <w:spacing w:before="0"/>
              <w:jc w:val="left"/>
              <w:rPr>
                <w:sz w:val="20"/>
                <w:szCs w:val="20"/>
                <w:lang w:val="en-US"/>
              </w:rPr>
            </w:pPr>
          </w:p>
        </w:tc>
        <w:tc>
          <w:tcPr>
            <w:tcW w:w="5103" w:type="dxa"/>
          </w:tcPr>
          <w:p w14:paraId="0BB693A3" w14:textId="77777777" w:rsidR="00395EA5" w:rsidRPr="00CF321D" w:rsidRDefault="00395EA5" w:rsidP="00A3569C">
            <w:pPr>
              <w:spacing w:before="0"/>
              <w:jc w:val="left"/>
              <w:rPr>
                <w:sz w:val="20"/>
                <w:szCs w:val="20"/>
                <w:lang w:val="en-US"/>
              </w:rPr>
            </w:pPr>
          </w:p>
        </w:tc>
        <w:tc>
          <w:tcPr>
            <w:tcW w:w="1382" w:type="dxa"/>
          </w:tcPr>
          <w:p w14:paraId="764A99BF" w14:textId="77777777" w:rsidR="00395EA5" w:rsidRPr="00CF321D" w:rsidRDefault="00395EA5" w:rsidP="00A3569C">
            <w:pPr>
              <w:spacing w:before="0"/>
              <w:jc w:val="left"/>
              <w:rPr>
                <w:sz w:val="20"/>
                <w:szCs w:val="20"/>
                <w:lang w:val="en-US"/>
              </w:rPr>
            </w:pPr>
          </w:p>
        </w:tc>
      </w:tr>
      <w:tr w:rsidR="00395EA5" w14:paraId="3778D520" w14:textId="77777777" w:rsidTr="00A3569C">
        <w:tc>
          <w:tcPr>
            <w:tcW w:w="1242" w:type="dxa"/>
          </w:tcPr>
          <w:p w14:paraId="3EDF7392" w14:textId="77777777" w:rsidR="00395EA5" w:rsidRPr="00CF321D" w:rsidRDefault="00395EA5" w:rsidP="00A3569C">
            <w:pPr>
              <w:spacing w:before="0"/>
              <w:jc w:val="left"/>
              <w:rPr>
                <w:sz w:val="20"/>
                <w:szCs w:val="20"/>
                <w:lang w:val="en-US"/>
              </w:rPr>
            </w:pPr>
          </w:p>
        </w:tc>
        <w:tc>
          <w:tcPr>
            <w:tcW w:w="2127" w:type="dxa"/>
          </w:tcPr>
          <w:p w14:paraId="1D618ACC" w14:textId="77777777" w:rsidR="00395EA5" w:rsidRPr="00CF321D" w:rsidRDefault="00395EA5" w:rsidP="00A3569C">
            <w:pPr>
              <w:spacing w:before="0"/>
              <w:jc w:val="left"/>
              <w:rPr>
                <w:sz w:val="20"/>
                <w:szCs w:val="20"/>
                <w:lang w:val="en-US"/>
              </w:rPr>
            </w:pPr>
          </w:p>
        </w:tc>
        <w:tc>
          <w:tcPr>
            <w:tcW w:w="5103" w:type="dxa"/>
          </w:tcPr>
          <w:p w14:paraId="42167705" w14:textId="77777777" w:rsidR="00395EA5" w:rsidRPr="00CF321D" w:rsidRDefault="00395EA5" w:rsidP="00A3569C">
            <w:pPr>
              <w:spacing w:before="0"/>
              <w:jc w:val="left"/>
              <w:rPr>
                <w:sz w:val="20"/>
                <w:szCs w:val="20"/>
                <w:lang w:val="en-US"/>
              </w:rPr>
            </w:pPr>
          </w:p>
        </w:tc>
        <w:tc>
          <w:tcPr>
            <w:tcW w:w="1382" w:type="dxa"/>
          </w:tcPr>
          <w:p w14:paraId="72E0DC85" w14:textId="77777777" w:rsidR="00395EA5" w:rsidRPr="00CF321D" w:rsidRDefault="00395EA5" w:rsidP="00A3569C">
            <w:pPr>
              <w:spacing w:before="0"/>
              <w:jc w:val="left"/>
              <w:rPr>
                <w:sz w:val="20"/>
                <w:szCs w:val="20"/>
                <w:lang w:val="en-US"/>
              </w:rPr>
            </w:pPr>
          </w:p>
        </w:tc>
      </w:tr>
      <w:tr w:rsidR="00395EA5" w14:paraId="6DFBF43C" w14:textId="77777777" w:rsidTr="00A3569C">
        <w:tc>
          <w:tcPr>
            <w:tcW w:w="1242" w:type="dxa"/>
          </w:tcPr>
          <w:p w14:paraId="3194FB60" w14:textId="77777777" w:rsidR="00395EA5" w:rsidRPr="00CF321D" w:rsidRDefault="00395EA5" w:rsidP="00A3569C">
            <w:pPr>
              <w:spacing w:before="0"/>
              <w:jc w:val="left"/>
              <w:rPr>
                <w:sz w:val="20"/>
                <w:szCs w:val="20"/>
                <w:lang w:val="en-US"/>
              </w:rPr>
            </w:pPr>
          </w:p>
        </w:tc>
        <w:tc>
          <w:tcPr>
            <w:tcW w:w="2127" w:type="dxa"/>
          </w:tcPr>
          <w:p w14:paraId="3B7C680B" w14:textId="77777777" w:rsidR="00395EA5" w:rsidRPr="00CF321D" w:rsidRDefault="00395EA5" w:rsidP="00A3569C">
            <w:pPr>
              <w:spacing w:before="0"/>
              <w:jc w:val="left"/>
              <w:rPr>
                <w:sz w:val="20"/>
                <w:szCs w:val="20"/>
                <w:lang w:val="en-US"/>
              </w:rPr>
            </w:pPr>
          </w:p>
        </w:tc>
        <w:tc>
          <w:tcPr>
            <w:tcW w:w="5103" w:type="dxa"/>
          </w:tcPr>
          <w:p w14:paraId="2EB0437E" w14:textId="77777777" w:rsidR="00395EA5" w:rsidRPr="00CF321D" w:rsidRDefault="00395EA5" w:rsidP="00A3569C">
            <w:pPr>
              <w:spacing w:before="0"/>
              <w:jc w:val="left"/>
              <w:rPr>
                <w:sz w:val="20"/>
                <w:szCs w:val="20"/>
                <w:lang w:val="en-US"/>
              </w:rPr>
            </w:pPr>
          </w:p>
        </w:tc>
        <w:tc>
          <w:tcPr>
            <w:tcW w:w="1382" w:type="dxa"/>
          </w:tcPr>
          <w:p w14:paraId="3B19F5EA" w14:textId="77777777" w:rsidR="00395EA5" w:rsidRPr="00CF321D" w:rsidRDefault="00395EA5" w:rsidP="00A3569C">
            <w:pPr>
              <w:spacing w:before="0"/>
              <w:jc w:val="left"/>
              <w:rPr>
                <w:sz w:val="20"/>
                <w:szCs w:val="20"/>
                <w:lang w:val="en-US"/>
              </w:rPr>
            </w:pPr>
          </w:p>
        </w:tc>
      </w:tr>
      <w:tr w:rsidR="00395EA5" w14:paraId="38E2F8B8" w14:textId="77777777" w:rsidTr="00A3569C">
        <w:tc>
          <w:tcPr>
            <w:tcW w:w="1242" w:type="dxa"/>
          </w:tcPr>
          <w:p w14:paraId="75D5A704" w14:textId="77777777" w:rsidR="00395EA5" w:rsidRPr="00CF321D" w:rsidRDefault="00395EA5" w:rsidP="00A3569C">
            <w:pPr>
              <w:spacing w:before="0"/>
              <w:jc w:val="left"/>
              <w:rPr>
                <w:sz w:val="20"/>
                <w:szCs w:val="20"/>
                <w:lang w:val="en-US"/>
              </w:rPr>
            </w:pPr>
          </w:p>
        </w:tc>
        <w:tc>
          <w:tcPr>
            <w:tcW w:w="2127" w:type="dxa"/>
          </w:tcPr>
          <w:p w14:paraId="20754329" w14:textId="77777777" w:rsidR="00395EA5" w:rsidRPr="00CF321D" w:rsidRDefault="00395EA5" w:rsidP="00A3569C">
            <w:pPr>
              <w:spacing w:before="0"/>
              <w:jc w:val="left"/>
              <w:rPr>
                <w:sz w:val="20"/>
                <w:szCs w:val="20"/>
                <w:lang w:val="en-US"/>
              </w:rPr>
            </w:pPr>
          </w:p>
        </w:tc>
        <w:tc>
          <w:tcPr>
            <w:tcW w:w="5103" w:type="dxa"/>
          </w:tcPr>
          <w:p w14:paraId="4D9E355D" w14:textId="77777777" w:rsidR="00395EA5" w:rsidRPr="00CF321D" w:rsidRDefault="00395EA5" w:rsidP="00A3569C">
            <w:pPr>
              <w:spacing w:before="0"/>
              <w:jc w:val="left"/>
              <w:rPr>
                <w:sz w:val="20"/>
                <w:szCs w:val="20"/>
                <w:lang w:val="en-US"/>
              </w:rPr>
            </w:pPr>
          </w:p>
        </w:tc>
        <w:tc>
          <w:tcPr>
            <w:tcW w:w="1382" w:type="dxa"/>
          </w:tcPr>
          <w:p w14:paraId="497216D6" w14:textId="77777777" w:rsidR="00395EA5" w:rsidRPr="00CF321D" w:rsidRDefault="00395EA5" w:rsidP="00A3569C">
            <w:pPr>
              <w:spacing w:before="0"/>
              <w:jc w:val="left"/>
              <w:rPr>
                <w:sz w:val="20"/>
                <w:szCs w:val="20"/>
                <w:lang w:val="en-US"/>
              </w:rPr>
            </w:pPr>
          </w:p>
        </w:tc>
      </w:tr>
      <w:tr w:rsidR="00395EA5" w14:paraId="5234D4F0" w14:textId="77777777" w:rsidTr="00A3569C">
        <w:tc>
          <w:tcPr>
            <w:tcW w:w="1242" w:type="dxa"/>
          </w:tcPr>
          <w:p w14:paraId="766C70AD" w14:textId="77777777" w:rsidR="00395EA5" w:rsidRPr="00CF321D" w:rsidRDefault="00395EA5" w:rsidP="00A3569C">
            <w:pPr>
              <w:spacing w:before="0"/>
              <w:jc w:val="left"/>
              <w:rPr>
                <w:sz w:val="20"/>
                <w:szCs w:val="20"/>
                <w:lang w:val="en-US"/>
              </w:rPr>
            </w:pPr>
          </w:p>
        </w:tc>
        <w:tc>
          <w:tcPr>
            <w:tcW w:w="2127" w:type="dxa"/>
          </w:tcPr>
          <w:p w14:paraId="392B81C7" w14:textId="77777777" w:rsidR="00395EA5" w:rsidRPr="00CF321D" w:rsidRDefault="00395EA5" w:rsidP="00A3569C">
            <w:pPr>
              <w:spacing w:before="0"/>
              <w:jc w:val="left"/>
              <w:rPr>
                <w:sz w:val="20"/>
                <w:szCs w:val="20"/>
                <w:lang w:val="en-US"/>
              </w:rPr>
            </w:pPr>
          </w:p>
        </w:tc>
        <w:tc>
          <w:tcPr>
            <w:tcW w:w="5103" w:type="dxa"/>
          </w:tcPr>
          <w:p w14:paraId="551E7C8B" w14:textId="77777777" w:rsidR="00395EA5" w:rsidRPr="00CF321D" w:rsidRDefault="00395EA5" w:rsidP="00A3569C">
            <w:pPr>
              <w:spacing w:before="0"/>
              <w:jc w:val="left"/>
              <w:rPr>
                <w:sz w:val="20"/>
                <w:szCs w:val="20"/>
                <w:lang w:val="en-US"/>
              </w:rPr>
            </w:pPr>
          </w:p>
        </w:tc>
        <w:tc>
          <w:tcPr>
            <w:tcW w:w="1382" w:type="dxa"/>
          </w:tcPr>
          <w:p w14:paraId="0D9CC4C1" w14:textId="77777777" w:rsidR="00395EA5" w:rsidRPr="00CF321D" w:rsidRDefault="00395EA5" w:rsidP="00A3569C">
            <w:pPr>
              <w:spacing w:before="0"/>
              <w:jc w:val="left"/>
              <w:rPr>
                <w:sz w:val="20"/>
                <w:szCs w:val="20"/>
                <w:lang w:val="en-US"/>
              </w:rPr>
            </w:pPr>
          </w:p>
        </w:tc>
      </w:tr>
      <w:tr w:rsidR="00395EA5" w14:paraId="027F2FEF" w14:textId="77777777" w:rsidTr="00A3569C">
        <w:tc>
          <w:tcPr>
            <w:tcW w:w="1242" w:type="dxa"/>
          </w:tcPr>
          <w:p w14:paraId="4FD9D733" w14:textId="77777777" w:rsidR="00395EA5" w:rsidRPr="00CF321D" w:rsidRDefault="00395EA5" w:rsidP="00A3569C">
            <w:pPr>
              <w:spacing w:before="0"/>
              <w:jc w:val="left"/>
              <w:rPr>
                <w:sz w:val="20"/>
                <w:szCs w:val="20"/>
                <w:lang w:val="en-US"/>
              </w:rPr>
            </w:pPr>
          </w:p>
        </w:tc>
        <w:tc>
          <w:tcPr>
            <w:tcW w:w="2127" w:type="dxa"/>
          </w:tcPr>
          <w:p w14:paraId="73219B76" w14:textId="77777777" w:rsidR="00395EA5" w:rsidRPr="00CF321D" w:rsidRDefault="00395EA5" w:rsidP="00A3569C">
            <w:pPr>
              <w:spacing w:before="0"/>
              <w:jc w:val="left"/>
              <w:rPr>
                <w:sz w:val="20"/>
                <w:szCs w:val="20"/>
                <w:lang w:val="en-US"/>
              </w:rPr>
            </w:pPr>
          </w:p>
        </w:tc>
        <w:tc>
          <w:tcPr>
            <w:tcW w:w="5103" w:type="dxa"/>
          </w:tcPr>
          <w:p w14:paraId="6B55F932" w14:textId="77777777" w:rsidR="00395EA5" w:rsidRPr="00CF321D" w:rsidRDefault="00395EA5" w:rsidP="00A3569C">
            <w:pPr>
              <w:spacing w:before="0"/>
              <w:jc w:val="left"/>
              <w:rPr>
                <w:sz w:val="20"/>
                <w:szCs w:val="20"/>
                <w:lang w:val="en-US"/>
              </w:rPr>
            </w:pPr>
          </w:p>
        </w:tc>
        <w:tc>
          <w:tcPr>
            <w:tcW w:w="1382" w:type="dxa"/>
          </w:tcPr>
          <w:p w14:paraId="5C45F2C4" w14:textId="77777777" w:rsidR="00395EA5" w:rsidRPr="00CF321D" w:rsidRDefault="00395EA5" w:rsidP="00A3569C">
            <w:pPr>
              <w:spacing w:before="0"/>
              <w:jc w:val="left"/>
              <w:rPr>
                <w:sz w:val="20"/>
                <w:szCs w:val="20"/>
                <w:lang w:val="en-US"/>
              </w:rPr>
            </w:pPr>
          </w:p>
        </w:tc>
      </w:tr>
      <w:tr w:rsidR="00395EA5" w14:paraId="0A6B6A89" w14:textId="77777777" w:rsidTr="00A3569C">
        <w:tc>
          <w:tcPr>
            <w:tcW w:w="1242" w:type="dxa"/>
          </w:tcPr>
          <w:p w14:paraId="645E986C" w14:textId="77777777" w:rsidR="00395EA5" w:rsidRPr="00CF321D" w:rsidRDefault="00395EA5" w:rsidP="00A3569C">
            <w:pPr>
              <w:spacing w:before="0"/>
              <w:jc w:val="left"/>
              <w:rPr>
                <w:sz w:val="20"/>
                <w:szCs w:val="20"/>
                <w:lang w:val="en-US"/>
              </w:rPr>
            </w:pPr>
          </w:p>
        </w:tc>
        <w:tc>
          <w:tcPr>
            <w:tcW w:w="2127" w:type="dxa"/>
          </w:tcPr>
          <w:p w14:paraId="1C0A54B6" w14:textId="77777777" w:rsidR="00395EA5" w:rsidRPr="00CF321D" w:rsidRDefault="00395EA5" w:rsidP="00A3569C">
            <w:pPr>
              <w:spacing w:before="0"/>
              <w:jc w:val="left"/>
              <w:rPr>
                <w:sz w:val="20"/>
                <w:szCs w:val="20"/>
                <w:lang w:val="en-US"/>
              </w:rPr>
            </w:pPr>
          </w:p>
        </w:tc>
        <w:tc>
          <w:tcPr>
            <w:tcW w:w="5103" w:type="dxa"/>
          </w:tcPr>
          <w:p w14:paraId="53607CB1" w14:textId="77777777" w:rsidR="00395EA5" w:rsidRPr="00CF321D" w:rsidRDefault="00395EA5" w:rsidP="00A3569C">
            <w:pPr>
              <w:spacing w:before="0"/>
              <w:jc w:val="left"/>
              <w:rPr>
                <w:sz w:val="20"/>
                <w:szCs w:val="20"/>
                <w:lang w:val="en-US"/>
              </w:rPr>
            </w:pPr>
          </w:p>
        </w:tc>
        <w:tc>
          <w:tcPr>
            <w:tcW w:w="1382" w:type="dxa"/>
          </w:tcPr>
          <w:p w14:paraId="379C8371" w14:textId="77777777" w:rsidR="00395EA5" w:rsidRPr="00CF321D" w:rsidRDefault="00395EA5" w:rsidP="00A3569C">
            <w:pPr>
              <w:spacing w:before="0"/>
              <w:jc w:val="left"/>
              <w:rPr>
                <w:sz w:val="20"/>
                <w:szCs w:val="20"/>
                <w:lang w:val="en-US"/>
              </w:rPr>
            </w:pPr>
          </w:p>
        </w:tc>
      </w:tr>
      <w:tr w:rsidR="00395EA5" w14:paraId="16E6079E" w14:textId="77777777" w:rsidTr="00A3569C">
        <w:tc>
          <w:tcPr>
            <w:tcW w:w="1242" w:type="dxa"/>
          </w:tcPr>
          <w:p w14:paraId="55E2AD22" w14:textId="77777777" w:rsidR="00395EA5" w:rsidRPr="00CF321D" w:rsidRDefault="00395EA5" w:rsidP="00A3569C">
            <w:pPr>
              <w:spacing w:before="0"/>
              <w:jc w:val="left"/>
              <w:rPr>
                <w:sz w:val="20"/>
                <w:szCs w:val="20"/>
                <w:lang w:val="en-US"/>
              </w:rPr>
            </w:pPr>
          </w:p>
        </w:tc>
        <w:tc>
          <w:tcPr>
            <w:tcW w:w="2127" w:type="dxa"/>
          </w:tcPr>
          <w:p w14:paraId="7418E75C" w14:textId="77777777" w:rsidR="00395EA5" w:rsidRPr="00CF321D" w:rsidRDefault="00395EA5" w:rsidP="00A3569C">
            <w:pPr>
              <w:spacing w:before="0"/>
              <w:jc w:val="left"/>
              <w:rPr>
                <w:sz w:val="20"/>
                <w:szCs w:val="20"/>
                <w:lang w:val="en-US"/>
              </w:rPr>
            </w:pPr>
          </w:p>
        </w:tc>
        <w:tc>
          <w:tcPr>
            <w:tcW w:w="5103" w:type="dxa"/>
          </w:tcPr>
          <w:p w14:paraId="7A70B7D8" w14:textId="77777777" w:rsidR="00395EA5" w:rsidRPr="00CF321D" w:rsidRDefault="00395EA5" w:rsidP="00A3569C">
            <w:pPr>
              <w:spacing w:before="0"/>
              <w:jc w:val="left"/>
              <w:rPr>
                <w:sz w:val="20"/>
                <w:szCs w:val="20"/>
                <w:lang w:val="en-US"/>
              </w:rPr>
            </w:pPr>
          </w:p>
        </w:tc>
        <w:tc>
          <w:tcPr>
            <w:tcW w:w="1382" w:type="dxa"/>
          </w:tcPr>
          <w:p w14:paraId="5149CA63" w14:textId="77777777" w:rsidR="00395EA5" w:rsidRPr="00CF321D" w:rsidRDefault="00395EA5" w:rsidP="00A3569C">
            <w:pPr>
              <w:spacing w:before="0"/>
              <w:jc w:val="left"/>
              <w:rPr>
                <w:sz w:val="20"/>
                <w:szCs w:val="20"/>
                <w:lang w:val="en-US"/>
              </w:rPr>
            </w:pPr>
          </w:p>
        </w:tc>
      </w:tr>
      <w:tr w:rsidR="00395EA5" w14:paraId="771E2D70" w14:textId="77777777" w:rsidTr="00A3569C">
        <w:tc>
          <w:tcPr>
            <w:tcW w:w="1242" w:type="dxa"/>
          </w:tcPr>
          <w:p w14:paraId="11BEEF19" w14:textId="77777777" w:rsidR="00395EA5" w:rsidRPr="00CF321D" w:rsidRDefault="00395EA5" w:rsidP="00A3569C">
            <w:pPr>
              <w:spacing w:before="0"/>
              <w:jc w:val="left"/>
              <w:rPr>
                <w:sz w:val="20"/>
                <w:szCs w:val="20"/>
                <w:lang w:val="en-US"/>
              </w:rPr>
            </w:pPr>
          </w:p>
        </w:tc>
        <w:tc>
          <w:tcPr>
            <w:tcW w:w="2127" w:type="dxa"/>
          </w:tcPr>
          <w:p w14:paraId="64E75C7C" w14:textId="77777777" w:rsidR="00395EA5" w:rsidRPr="00CF321D" w:rsidRDefault="00395EA5" w:rsidP="00A3569C">
            <w:pPr>
              <w:spacing w:before="0"/>
              <w:jc w:val="left"/>
              <w:rPr>
                <w:sz w:val="20"/>
                <w:szCs w:val="20"/>
                <w:lang w:val="en-US"/>
              </w:rPr>
            </w:pPr>
          </w:p>
        </w:tc>
        <w:tc>
          <w:tcPr>
            <w:tcW w:w="5103" w:type="dxa"/>
          </w:tcPr>
          <w:p w14:paraId="1AD3E90D" w14:textId="77777777" w:rsidR="00395EA5" w:rsidRPr="00CF321D" w:rsidRDefault="00395EA5" w:rsidP="00A3569C">
            <w:pPr>
              <w:spacing w:before="0"/>
              <w:jc w:val="left"/>
              <w:rPr>
                <w:sz w:val="20"/>
                <w:szCs w:val="20"/>
                <w:lang w:val="en-US"/>
              </w:rPr>
            </w:pPr>
          </w:p>
        </w:tc>
        <w:tc>
          <w:tcPr>
            <w:tcW w:w="1382" w:type="dxa"/>
          </w:tcPr>
          <w:p w14:paraId="4EA04FB2" w14:textId="77777777" w:rsidR="00395EA5" w:rsidRPr="00CF321D" w:rsidRDefault="00395EA5" w:rsidP="00A3569C">
            <w:pPr>
              <w:spacing w:before="0"/>
              <w:jc w:val="left"/>
              <w:rPr>
                <w:sz w:val="20"/>
                <w:szCs w:val="20"/>
                <w:lang w:val="en-US"/>
              </w:rPr>
            </w:pPr>
          </w:p>
        </w:tc>
      </w:tr>
    </w:tbl>
    <w:p w14:paraId="5BC2105B" w14:textId="77777777" w:rsidR="00395EA5" w:rsidRPr="00CF321D" w:rsidRDefault="00395EA5" w:rsidP="00395EA5">
      <w:pPr>
        <w:rPr>
          <w:lang w:val="en-US"/>
        </w:rPr>
      </w:pPr>
    </w:p>
    <w:p w14:paraId="32D565C4" w14:textId="4FCC4AD6" w:rsidR="00C8630E" w:rsidRPr="006B3FC2" w:rsidRDefault="00395EA5" w:rsidP="660820E9">
      <w:pPr>
        <w:spacing w:line="276" w:lineRule="auto"/>
        <w:rPr>
          <w:rFonts w:eastAsia="Calibri" w:cs="Calibri"/>
          <w:b/>
          <w:bCs/>
        </w:rPr>
      </w:pPr>
      <w:r>
        <w:br w:type="page"/>
      </w:r>
      <w:r w:rsidR="54D89729" w:rsidRPr="660820E9">
        <w:rPr>
          <w:rFonts w:eastAsia="Calibri" w:cs="Calibri"/>
        </w:rPr>
        <w:lastRenderedPageBreak/>
        <w:t xml:space="preserve">The OWLS Trust has the highest concern for the safety and wellbeing of the whole school community, and we work hard to ensure that our ethos and environment supports student learning and success. Suspension and exclusion </w:t>
      </w:r>
      <w:proofErr w:type="gramStart"/>
      <w:r w:rsidR="54D89729" w:rsidRPr="660820E9">
        <w:rPr>
          <w:rFonts w:eastAsia="Calibri" w:cs="Calibri"/>
        </w:rPr>
        <w:t>is</w:t>
      </w:r>
      <w:proofErr w:type="gramEnd"/>
      <w:r w:rsidR="54D89729" w:rsidRPr="660820E9">
        <w:rPr>
          <w:rFonts w:eastAsia="Calibri" w:cs="Calibri"/>
        </w:rPr>
        <w:t xml:space="preserve"> a sanction used only as a last resort, and we aim to reduce the need for the use of it as far as is possible. This policy outlines the school’s use of suspensions and exclusions and is supported by, and should be read in conjunction with, our </w:t>
      </w:r>
      <w:r w:rsidR="54D89729" w:rsidRPr="660820E9">
        <w:rPr>
          <w:rFonts w:eastAsia="Calibri" w:cs="Calibri"/>
          <w:b/>
          <w:bCs/>
        </w:rPr>
        <w:t>school behaviour policy.</w:t>
      </w:r>
    </w:p>
    <w:p w14:paraId="433EB483" w14:textId="267E3DFB" w:rsidR="00C8630E" w:rsidRPr="006B3FC2" w:rsidRDefault="7683D418" w:rsidP="660820E9">
      <w:pPr>
        <w:spacing w:line="276" w:lineRule="auto"/>
      </w:pPr>
      <w:r w:rsidRPr="660820E9">
        <w:rPr>
          <w:rFonts w:eastAsia="Calibri" w:cs="Calibri"/>
          <w:b/>
          <w:bCs/>
          <w:sz w:val="28"/>
          <w:szCs w:val="28"/>
        </w:rPr>
        <w:t>1. Power to suspend and exclude</w:t>
      </w:r>
    </w:p>
    <w:p w14:paraId="04D7657A" w14:textId="1E6724A2" w:rsidR="00C8630E" w:rsidRPr="006B3FC2" w:rsidRDefault="7683D418" w:rsidP="660820E9">
      <w:pPr>
        <w:spacing w:line="276" w:lineRule="auto"/>
        <w:rPr>
          <w:rFonts w:eastAsia="Calibri" w:cs="Calibri"/>
        </w:rPr>
      </w:pPr>
      <w:r w:rsidRPr="660820E9">
        <w:rPr>
          <w:rFonts w:eastAsia="Calibri" w:cs="Calibri"/>
        </w:rPr>
        <w:t>The headteacher is the only member of staff within the school who can suspend or permanently exclude a pupil. In the absence of the headteacher, the deputy head or acting headteacher can make this decision.</w:t>
      </w:r>
    </w:p>
    <w:p w14:paraId="6B09090E" w14:textId="51DF621D" w:rsidR="00C8630E" w:rsidRPr="006B3FC2" w:rsidRDefault="7683D418" w:rsidP="660820E9">
      <w:pPr>
        <w:spacing w:line="276" w:lineRule="auto"/>
        <w:rPr>
          <w:rFonts w:eastAsia="Calibri" w:cs="Calibri"/>
        </w:rPr>
      </w:pPr>
      <w:r w:rsidRPr="660820E9">
        <w:rPr>
          <w:rFonts w:eastAsia="Calibri" w:cs="Calibri"/>
        </w:rPr>
        <w:t xml:space="preserve">The governing board can review the headteacher’s decision and consider representations from parents of excluded pupils. They may direct the reinstatement of an excluded pupil, or uphold an exclusion after a review, but they cannot exclude a pupil themselves. For more information on the governing board’s role in exclusions, see section </w:t>
      </w:r>
      <w:r w:rsidRPr="660820E9">
        <w:rPr>
          <w:rFonts w:eastAsia="Calibri" w:cs="Calibri"/>
          <w:b/>
          <w:bCs/>
        </w:rPr>
        <w:t>5</w:t>
      </w:r>
      <w:r w:rsidRPr="660820E9">
        <w:rPr>
          <w:rFonts w:eastAsia="Calibri" w:cs="Calibri"/>
        </w:rPr>
        <w:t>.</w:t>
      </w:r>
    </w:p>
    <w:p w14:paraId="45FEFC4B" w14:textId="2CB1BDBA" w:rsidR="00C8630E" w:rsidRPr="006B3FC2" w:rsidRDefault="7683D418" w:rsidP="660820E9">
      <w:pPr>
        <w:spacing w:line="276" w:lineRule="auto"/>
        <w:rPr>
          <w:rFonts w:eastAsia="Calibri" w:cs="Calibri"/>
        </w:rPr>
      </w:pPr>
      <w:r w:rsidRPr="660820E9">
        <w:rPr>
          <w:rFonts w:eastAsia="Calibri" w:cs="Calibri"/>
        </w:rPr>
        <w:t>In making decisions on exclusions, the headteacher and governing board must have regard to the statutory guidance issued by the Department for Education on suspensions and exclusions.</w:t>
      </w:r>
    </w:p>
    <w:p w14:paraId="2869C322" w14:textId="3822D5D6" w:rsidR="00C8630E" w:rsidRPr="006B3FC2" w:rsidRDefault="7683D418" w:rsidP="660820E9">
      <w:pPr>
        <w:spacing w:line="276" w:lineRule="auto"/>
      </w:pPr>
      <w:r w:rsidRPr="660820E9">
        <w:rPr>
          <w:rFonts w:eastAsia="Calibri" w:cs="Calibri"/>
          <w:b/>
          <w:bCs/>
          <w:sz w:val="28"/>
          <w:szCs w:val="28"/>
        </w:rPr>
        <w:t>2. Grounds for exclusion</w:t>
      </w:r>
    </w:p>
    <w:p w14:paraId="4C14CFD8" w14:textId="2200C02F" w:rsidR="00C8630E" w:rsidRPr="006B3FC2" w:rsidRDefault="7683D418" w:rsidP="660820E9">
      <w:pPr>
        <w:spacing w:line="276" w:lineRule="auto"/>
        <w:rPr>
          <w:rFonts w:eastAsia="Calibri" w:cs="Calibri"/>
        </w:rPr>
      </w:pPr>
      <w:r w:rsidRPr="660820E9">
        <w:rPr>
          <w:rFonts w:eastAsia="Calibri" w:cs="Calibri"/>
        </w:rPr>
        <w:t>Any exclusion, whether fixed term or permanent, will flow from a breach or breaches of the behaviour policy. In accordance with DfE guidance on suspensions and exclusions, a permanent exclusion may only be imposed in response to a serious breach or persistent breaches of the behaviour policy and where allowing the pupil to remain in school would seriously harm the education and/or welfare of the pupil or others in the school community.</w:t>
      </w:r>
    </w:p>
    <w:p w14:paraId="26612539" w14:textId="474F317A" w:rsidR="00C8630E" w:rsidRPr="006B3FC2" w:rsidRDefault="7683D418" w:rsidP="660820E9">
      <w:pPr>
        <w:spacing w:line="276" w:lineRule="auto"/>
        <w:rPr>
          <w:rFonts w:eastAsia="Calibri" w:cs="Calibri"/>
          <w:i/>
          <w:iCs/>
          <w:color w:val="808080" w:themeColor="background1" w:themeShade="80"/>
        </w:rPr>
      </w:pPr>
      <w:r w:rsidRPr="660820E9">
        <w:rPr>
          <w:rFonts w:eastAsia="Calibri" w:cs="Calibri"/>
        </w:rPr>
        <w:t>In line with the school’s behaviour policy</w:t>
      </w:r>
      <w:r w:rsidR="005F2258">
        <w:rPr>
          <w:rFonts w:eastAsia="Calibri" w:cs="Calibri"/>
        </w:rPr>
        <w:t xml:space="preserve"> and at the discretion of the headteacher, </w:t>
      </w:r>
      <w:r w:rsidRPr="660820E9">
        <w:rPr>
          <w:rFonts w:eastAsia="Calibri" w:cs="Calibri"/>
        </w:rPr>
        <w:t>the following actions are examples of unacceptable behaviour which may result in permanent or fixed-term exclusions:</w:t>
      </w:r>
      <w:r w:rsidRPr="660820E9">
        <w:rPr>
          <w:rFonts w:eastAsia="Calibri" w:cs="Calibri"/>
          <w:sz w:val="20"/>
          <w:szCs w:val="20"/>
        </w:rPr>
        <w:t xml:space="preserve"> </w:t>
      </w:r>
      <w:r w:rsidR="0ED8652D" w:rsidRPr="660820E9">
        <w:rPr>
          <w:rFonts w:eastAsia="Calibri" w:cs="Calibri"/>
        </w:rPr>
        <w:t>(This is not an exhaustive list</w:t>
      </w:r>
      <w:r w:rsidR="005F2258">
        <w:rPr>
          <w:rFonts w:eastAsia="Calibri" w:cs="Calibri"/>
        </w:rPr>
        <w:t xml:space="preserve"> and each case is judged on an individual basis</w:t>
      </w:r>
      <w:r w:rsidR="0ED8652D" w:rsidRPr="660820E9">
        <w:rPr>
          <w:rFonts w:eastAsia="Calibri" w:cs="Calibri"/>
        </w:rPr>
        <w:t>)</w:t>
      </w:r>
    </w:p>
    <w:p w14:paraId="6281B586" w14:textId="765A4A8F" w:rsidR="00C8630E" w:rsidRPr="006B3FC2" w:rsidRDefault="005F2258" w:rsidP="000E048F">
      <w:pPr>
        <w:pStyle w:val="ListParagraph"/>
        <w:numPr>
          <w:ilvl w:val="0"/>
          <w:numId w:val="9"/>
        </w:numPr>
        <w:spacing w:line="276" w:lineRule="auto"/>
        <w:rPr>
          <w:rFonts w:eastAsia="Calibri" w:cs="Calibri"/>
          <w:color w:val="808080" w:themeColor="background1" w:themeShade="80"/>
        </w:rPr>
      </w:pPr>
      <w:r>
        <w:rPr>
          <w:rFonts w:eastAsia="Calibri" w:cs="Calibri"/>
          <w:color w:val="808080" w:themeColor="background1" w:themeShade="80"/>
        </w:rPr>
        <w:t xml:space="preserve">extreme </w:t>
      </w:r>
      <w:r w:rsidR="7683D418" w:rsidRPr="660820E9">
        <w:rPr>
          <w:rFonts w:eastAsia="Calibri" w:cs="Calibri"/>
          <w:color w:val="808080" w:themeColor="background1" w:themeShade="80"/>
        </w:rPr>
        <w:t xml:space="preserve">verbal abuse to staff and others </w:t>
      </w:r>
    </w:p>
    <w:p w14:paraId="4A3FA6E6" w14:textId="2BCA321E" w:rsidR="00C8630E" w:rsidRPr="006B3FC2" w:rsidRDefault="005F2258" w:rsidP="000E048F">
      <w:pPr>
        <w:pStyle w:val="ListParagraph"/>
        <w:numPr>
          <w:ilvl w:val="0"/>
          <w:numId w:val="9"/>
        </w:numPr>
        <w:spacing w:line="276" w:lineRule="auto"/>
        <w:rPr>
          <w:rFonts w:eastAsia="Calibri" w:cs="Calibri"/>
          <w:color w:val="808080" w:themeColor="background1" w:themeShade="80"/>
        </w:rPr>
      </w:pPr>
      <w:r>
        <w:rPr>
          <w:rFonts w:eastAsia="Calibri" w:cs="Calibri"/>
          <w:color w:val="808080" w:themeColor="background1" w:themeShade="80"/>
        </w:rPr>
        <w:t xml:space="preserve">extreme </w:t>
      </w:r>
      <w:r w:rsidR="7683D418" w:rsidRPr="660820E9">
        <w:rPr>
          <w:rFonts w:eastAsia="Calibri" w:cs="Calibri"/>
          <w:color w:val="808080" w:themeColor="background1" w:themeShade="80"/>
        </w:rPr>
        <w:t xml:space="preserve">verbal abuse to pupils </w:t>
      </w:r>
    </w:p>
    <w:p w14:paraId="1BF95B46" w14:textId="26A05F7A" w:rsidR="00C8630E" w:rsidRPr="006B3FC2" w:rsidRDefault="005F2258" w:rsidP="000E048F">
      <w:pPr>
        <w:pStyle w:val="ListParagraph"/>
        <w:numPr>
          <w:ilvl w:val="0"/>
          <w:numId w:val="9"/>
        </w:numPr>
        <w:spacing w:line="276" w:lineRule="auto"/>
        <w:rPr>
          <w:rFonts w:eastAsia="Calibri" w:cs="Calibri"/>
          <w:color w:val="808080" w:themeColor="background1" w:themeShade="80"/>
        </w:rPr>
      </w:pPr>
      <w:r>
        <w:rPr>
          <w:rFonts w:eastAsia="Calibri" w:cs="Calibri"/>
          <w:color w:val="808080" w:themeColor="background1" w:themeShade="80"/>
        </w:rPr>
        <w:t xml:space="preserve">extreme </w:t>
      </w:r>
      <w:r w:rsidR="7683D418" w:rsidRPr="660820E9">
        <w:rPr>
          <w:rFonts w:eastAsia="Calibri" w:cs="Calibri"/>
          <w:color w:val="808080" w:themeColor="background1" w:themeShade="80"/>
        </w:rPr>
        <w:t xml:space="preserve">physical abuse to/attack on staff </w:t>
      </w:r>
    </w:p>
    <w:p w14:paraId="3FCDE112" w14:textId="1C765C6D" w:rsidR="00C8630E" w:rsidRPr="006B3FC2" w:rsidRDefault="005F2258" w:rsidP="000E048F">
      <w:pPr>
        <w:pStyle w:val="ListParagraph"/>
        <w:numPr>
          <w:ilvl w:val="0"/>
          <w:numId w:val="9"/>
        </w:numPr>
        <w:spacing w:line="276" w:lineRule="auto"/>
        <w:rPr>
          <w:rFonts w:eastAsia="Calibri" w:cs="Calibri"/>
          <w:color w:val="808080" w:themeColor="background1" w:themeShade="80"/>
        </w:rPr>
      </w:pPr>
      <w:r>
        <w:rPr>
          <w:rFonts w:eastAsia="Calibri" w:cs="Calibri"/>
          <w:color w:val="808080" w:themeColor="background1" w:themeShade="80"/>
        </w:rPr>
        <w:t xml:space="preserve">extreme </w:t>
      </w:r>
      <w:r w:rsidR="7683D418" w:rsidRPr="660820E9">
        <w:rPr>
          <w:rFonts w:eastAsia="Calibri" w:cs="Calibri"/>
          <w:color w:val="808080" w:themeColor="background1" w:themeShade="80"/>
        </w:rPr>
        <w:t xml:space="preserve">physical abuse to/attack on pupils </w:t>
      </w:r>
    </w:p>
    <w:p w14:paraId="7964140F" w14:textId="0A469CA5"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indecent behaviour </w:t>
      </w:r>
    </w:p>
    <w:p w14:paraId="061BFFB8" w14:textId="36EA3E41" w:rsidR="00C8630E" w:rsidRPr="006B3FC2" w:rsidRDefault="005F2258" w:rsidP="000E048F">
      <w:pPr>
        <w:pStyle w:val="ListParagraph"/>
        <w:numPr>
          <w:ilvl w:val="0"/>
          <w:numId w:val="9"/>
        </w:numPr>
        <w:spacing w:line="276" w:lineRule="auto"/>
        <w:rPr>
          <w:rFonts w:eastAsia="Calibri" w:cs="Calibri"/>
          <w:color w:val="808080" w:themeColor="background1" w:themeShade="80"/>
        </w:rPr>
      </w:pPr>
      <w:r>
        <w:rPr>
          <w:rFonts w:eastAsia="Calibri" w:cs="Calibri"/>
          <w:color w:val="808080" w:themeColor="background1" w:themeShade="80"/>
        </w:rPr>
        <w:t xml:space="preserve">severe </w:t>
      </w:r>
      <w:r w:rsidR="7683D418" w:rsidRPr="660820E9">
        <w:rPr>
          <w:rFonts w:eastAsia="Calibri" w:cs="Calibri"/>
          <w:color w:val="808080" w:themeColor="background1" w:themeShade="80"/>
        </w:rPr>
        <w:t xml:space="preserve">damage to property </w:t>
      </w:r>
    </w:p>
    <w:p w14:paraId="35D9118C" w14:textId="114F9EDD"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misuse of illegal drugs </w:t>
      </w:r>
    </w:p>
    <w:p w14:paraId="6724DEDD" w14:textId="7A1239FA"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misuse of other substances </w:t>
      </w:r>
    </w:p>
    <w:p w14:paraId="36314CF2" w14:textId="358A991F"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theft </w:t>
      </w:r>
    </w:p>
    <w:p w14:paraId="4BC532B7" w14:textId="046B9866"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serious actual or threatened violence against another pupil or a member of staff </w:t>
      </w:r>
    </w:p>
    <w:p w14:paraId="212C3E7C" w14:textId="30708A9D"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sexual abuse or assault </w:t>
      </w:r>
    </w:p>
    <w:p w14:paraId="4D92437C" w14:textId="4D49E2E4"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supplying an illegal drug </w:t>
      </w:r>
    </w:p>
    <w:p w14:paraId="31E222D0" w14:textId="436FA807"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 xml:space="preserve">carrying an offensive weapon </w:t>
      </w:r>
    </w:p>
    <w:p w14:paraId="6B15924C" w14:textId="2469A196"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arson</w:t>
      </w:r>
    </w:p>
    <w:p w14:paraId="503CEF43" w14:textId="4EEB8179" w:rsidR="00C8630E" w:rsidRPr="006B3FC2" w:rsidRDefault="7683D418" w:rsidP="000E048F">
      <w:pPr>
        <w:pStyle w:val="ListParagraph"/>
        <w:numPr>
          <w:ilvl w:val="0"/>
          <w:numId w:val="9"/>
        </w:numPr>
        <w:spacing w:line="276" w:lineRule="auto"/>
        <w:rPr>
          <w:rFonts w:eastAsia="Calibri" w:cs="Calibri"/>
          <w:color w:val="808080" w:themeColor="background1" w:themeShade="80"/>
        </w:rPr>
      </w:pPr>
      <w:r w:rsidRPr="660820E9">
        <w:rPr>
          <w:rFonts w:eastAsia="Calibri" w:cs="Calibri"/>
          <w:color w:val="808080" w:themeColor="background1" w:themeShade="80"/>
        </w:rPr>
        <w:t>unacceptable behaviour which has previously been reported, and for which school sanctions and other interventions have not been successful in modifying the pupil’s behaviour.</w:t>
      </w:r>
    </w:p>
    <w:p w14:paraId="766C9E1F" w14:textId="6B7E323F"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6C6874FE" w14:textId="75FFE12F" w:rsidR="00C8630E" w:rsidRPr="006B3FC2" w:rsidRDefault="7683D418" w:rsidP="660820E9">
      <w:pPr>
        <w:spacing w:line="276" w:lineRule="auto"/>
      </w:pPr>
      <w:r w:rsidRPr="660820E9">
        <w:rPr>
          <w:rFonts w:eastAsia="Calibri" w:cs="Calibri"/>
          <w:b/>
          <w:bCs/>
          <w:sz w:val="28"/>
          <w:szCs w:val="28"/>
        </w:rPr>
        <w:lastRenderedPageBreak/>
        <w:t>3. Types of exclusion</w:t>
      </w:r>
    </w:p>
    <w:p w14:paraId="187FCACA" w14:textId="19585798" w:rsidR="00C8630E" w:rsidRPr="006B3FC2" w:rsidRDefault="7683D418" w:rsidP="005F2258">
      <w:pPr>
        <w:spacing w:line="276" w:lineRule="auto"/>
        <w:jc w:val="left"/>
        <w:rPr>
          <w:rFonts w:eastAsia="Calibri" w:cs="Calibri"/>
          <w:i/>
          <w:iCs/>
          <w:color w:val="808080" w:themeColor="background1" w:themeShade="80"/>
          <w:sz w:val="20"/>
          <w:szCs w:val="20"/>
        </w:rPr>
      </w:pPr>
      <w:r w:rsidRPr="660820E9">
        <w:rPr>
          <w:rFonts w:eastAsia="Calibri" w:cs="Calibri"/>
          <w:b/>
          <w:bCs/>
          <w:sz w:val="24"/>
          <w:szCs w:val="24"/>
        </w:rPr>
        <w:t>3.2</w:t>
      </w:r>
      <w:r w:rsidR="005F2258">
        <w:rPr>
          <w:rFonts w:eastAsia="Calibri" w:cs="Calibri"/>
          <w:b/>
          <w:bCs/>
          <w:sz w:val="24"/>
          <w:szCs w:val="24"/>
        </w:rPr>
        <w:t xml:space="preserve"> </w:t>
      </w:r>
      <w:r w:rsidRPr="660820E9">
        <w:rPr>
          <w:rFonts w:eastAsia="Calibri" w:cs="Calibri"/>
          <w:b/>
          <w:bCs/>
          <w:sz w:val="24"/>
          <w:szCs w:val="24"/>
        </w:rPr>
        <w:t>Permanent exclusion</w:t>
      </w:r>
      <w:r w:rsidR="00395EA5">
        <w:br/>
      </w:r>
      <w:r w:rsidRPr="660820E9">
        <w:rPr>
          <w:rFonts w:eastAsia="Calibri" w:cs="Calibri"/>
          <w:b/>
          <w:bCs/>
          <w:sz w:val="24"/>
          <w:szCs w:val="24"/>
        </w:rPr>
        <w:t xml:space="preserve"> </w:t>
      </w:r>
      <w:r w:rsidR="00395EA5">
        <w:br/>
      </w:r>
      <w:r w:rsidRPr="005F2258">
        <w:rPr>
          <w:rFonts w:eastAsia="Calibri" w:cs="Calibri"/>
          <w:bCs/>
          <w:sz w:val="24"/>
          <w:szCs w:val="24"/>
        </w:rPr>
        <w:t>Permanent exclusion is an extremely serious sanction, and a step taken by the school only as a last resort. In most cases, permanent exclusion will be used only after various alternative strategies have been tried to improve behaviour but have been unsuccessful. There are, however, some situations in which permanent exclusion on the first offence is the only option. These</w:t>
      </w:r>
      <w:r w:rsidRPr="005F2258">
        <w:rPr>
          <w:rFonts w:eastAsia="Calibri" w:cs="Calibri"/>
          <w:sz w:val="20"/>
          <w:szCs w:val="20"/>
        </w:rPr>
        <w:t xml:space="preserve"> </w:t>
      </w:r>
      <w:r w:rsidRPr="005F2258">
        <w:rPr>
          <w:rFonts w:eastAsia="Calibri" w:cs="Calibri"/>
          <w:sz w:val="24"/>
          <w:szCs w:val="24"/>
        </w:rPr>
        <w:t>may include:</w:t>
      </w:r>
      <w:r w:rsidRPr="660820E9">
        <w:rPr>
          <w:rFonts w:eastAsia="Calibri" w:cs="Calibri"/>
          <w:sz w:val="20"/>
          <w:szCs w:val="20"/>
        </w:rPr>
        <w:t xml:space="preserve"> </w:t>
      </w:r>
    </w:p>
    <w:p w14:paraId="09605B30" w14:textId="6FADAF30" w:rsidR="00C8630E" w:rsidRPr="006B3FC2" w:rsidRDefault="7683D418" w:rsidP="000E048F">
      <w:pPr>
        <w:pStyle w:val="ListParagraph"/>
        <w:numPr>
          <w:ilvl w:val="0"/>
          <w:numId w:val="8"/>
        </w:numPr>
        <w:spacing w:line="276" w:lineRule="auto"/>
        <w:rPr>
          <w:rFonts w:eastAsia="Calibri" w:cs="Calibri"/>
          <w:color w:val="808080" w:themeColor="background1" w:themeShade="80"/>
        </w:rPr>
      </w:pPr>
      <w:r w:rsidRPr="660820E9">
        <w:rPr>
          <w:rFonts w:eastAsia="Calibri" w:cs="Calibri"/>
          <w:color w:val="808080" w:themeColor="background1" w:themeShade="80"/>
        </w:rPr>
        <w:t>serious, actual or threatened violence against another pupil or a member of staff</w:t>
      </w:r>
    </w:p>
    <w:p w14:paraId="333D8257" w14:textId="6F8D9D32" w:rsidR="00C8630E" w:rsidRPr="006B3FC2" w:rsidRDefault="7683D418" w:rsidP="000E048F">
      <w:pPr>
        <w:pStyle w:val="ListParagraph"/>
        <w:numPr>
          <w:ilvl w:val="0"/>
          <w:numId w:val="8"/>
        </w:numPr>
        <w:spacing w:line="276" w:lineRule="auto"/>
        <w:rPr>
          <w:rFonts w:eastAsia="Calibri" w:cs="Calibri"/>
          <w:color w:val="808080" w:themeColor="background1" w:themeShade="80"/>
        </w:rPr>
      </w:pPr>
      <w:r w:rsidRPr="660820E9">
        <w:rPr>
          <w:rFonts w:eastAsia="Calibri" w:cs="Calibri"/>
          <w:color w:val="808080" w:themeColor="background1" w:themeShade="80"/>
        </w:rPr>
        <w:t>sexual abuse or assault</w:t>
      </w:r>
    </w:p>
    <w:p w14:paraId="7810DD8A" w14:textId="242A8C11" w:rsidR="00C8630E" w:rsidRPr="006B3FC2" w:rsidRDefault="7683D418" w:rsidP="000E048F">
      <w:pPr>
        <w:pStyle w:val="ListParagraph"/>
        <w:numPr>
          <w:ilvl w:val="0"/>
          <w:numId w:val="8"/>
        </w:numPr>
        <w:spacing w:line="276" w:lineRule="auto"/>
        <w:rPr>
          <w:rFonts w:eastAsia="Calibri" w:cs="Calibri"/>
          <w:color w:val="808080" w:themeColor="background1" w:themeShade="80"/>
        </w:rPr>
      </w:pPr>
      <w:r w:rsidRPr="660820E9">
        <w:rPr>
          <w:rFonts w:eastAsia="Calibri" w:cs="Calibri"/>
          <w:color w:val="808080" w:themeColor="background1" w:themeShade="80"/>
        </w:rPr>
        <w:t>supplying an illegal drug</w:t>
      </w:r>
    </w:p>
    <w:p w14:paraId="4DD31663" w14:textId="2968F6F4" w:rsidR="00C8630E" w:rsidRPr="006B3FC2" w:rsidRDefault="7683D418" w:rsidP="000E048F">
      <w:pPr>
        <w:pStyle w:val="ListParagraph"/>
        <w:numPr>
          <w:ilvl w:val="0"/>
          <w:numId w:val="8"/>
        </w:numPr>
        <w:spacing w:line="276" w:lineRule="auto"/>
        <w:rPr>
          <w:rFonts w:eastAsia="Calibri" w:cs="Calibri"/>
          <w:color w:val="808080" w:themeColor="background1" w:themeShade="80"/>
        </w:rPr>
      </w:pPr>
      <w:r w:rsidRPr="660820E9">
        <w:rPr>
          <w:rFonts w:eastAsia="Calibri" w:cs="Calibri"/>
          <w:color w:val="808080" w:themeColor="background1" w:themeShade="80"/>
        </w:rPr>
        <w:t>carrying an offensive weapon</w:t>
      </w:r>
    </w:p>
    <w:p w14:paraId="46D7045C" w14:textId="3AA817B9" w:rsidR="00C8630E" w:rsidRPr="006B3FC2" w:rsidRDefault="7683D418" w:rsidP="000E048F">
      <w:pPr>
        <w:pStyle w:val="ListParagraph"/>
        <w:numPr>
          <w:ilvl w:val="0"/>
          <w:numId w:val="8"/>
        </w:numPr>
        <w:spacing w:line="276" w:lineRule="auto"/>
        <w:rPr>
          <w:rFonts w:eastAsia="Calibri" w:cs="Calibri"/>
          <w:color w:val="808080" w:themeColor="background1" w:themeShade="80"/>
        </w:rPr>
      </w:pPr>
      <w:r w:rsidRPr="660820E9">
        <w:rPr>
          <w:rFonts w:eastAsia="Calibri" w:cs="Calibri"/>
          <w:color w:val="808080" w:themeColor="background1" w:themeShade="80"/>
        </w:rPr>
        <w:t>arson.</w:t>
      </w:r>
    </w:p>
    <w:p w14:paraId="697AD4F5" w14:textId="3C5E4200" w:rsidR="00C8630E" w:rsidRPr="006B3FC2" w:rsidRDefault="7683D418" w:rsidP="660820E9">
      <w:pPr>
        <w:spacing w:line="276" w:lineRule="auto"/>
        <w:rPr>
          <w:rFonts w:eastAsia="Calibri" w:cs="Calibri"/>
        </w:rPr>
      </w:pPr>
      <w:r w:rsidRPr="660820E9">
        <w:rPr>
          <w:rFonts w:eastAsia="Calibri" w:cs="Calibri"/>
        </w:rPr>
        <w:t>The list is not exhaustive but provides an indication of the severity of the offence which may lead to permanent exclusion.</w:t>
      </w:r>
    </w:p>
    <w:p w14:paraId="665D9E20" w14:textId="4F7C1A0A" w:rsidR="00C8630E" w:rsidRPr="006B3FC2" w:rsidRDefault="7683D418" w:rsidP="660820E9">
      <w:pPr>
        <w:spacing w:line="276" w:lineRule="auto"/>
        <w:rPr>
          <w:rFonts w:eastAsia="Calibri" w:cs="Calibri"/>
        </w:rPr>
      </w:pPr>
      <w:r w:rsidRPr="660820E9">
        <w:rPr>
          <w:rFonts w:eastAsia="Calibri" w:cs="Calibri"/>
        </w:rPr>
        <w:t>It may be necessary for the school to involve the police if the offence warrants it.</w:t>
      </w:r>
      <w:r w:rsidRPr="660820E9">
        <w:rPr>
          <w:rFonts w:ascii="Times New Roman" w:eastAsia="Times New Roman" w:hAnsi="Times New Roman" w:cs="Times New Roman"/>
        </w:rPr>
        <w:t xml:space="preserve"> </w:t>
      </w:r>
      <w:r w:rsidRPr="660820E9">
        <w:rPr>
          <w:rFonts w:eastAsia="Calibri" w:cs="Calibri"/>
        </w:rPr>
        <w:t xml:space="preserve">All permanent exclusions will be reviewed by the governing board to ensure that the headteacher’s decision was lawful, </w:t>
      </w:r>
      <w:r w:rsidR="2086C251" w:rsidRPr="660820E9">
        <w:rPr>
          <w:rFonts w:eastAsia="Calibri" w:cs="Calibri"/>
        </w:rPr>
        <w:t xml:space="preserve">reasonable and </w:t>
      </w:r>
      <w:r w:rsidRPr="660820E9">
        <w:rPr>
          <w:rFonts w:eastAsia="Calibri" w:cs="Calibri"/>
        </w:rPr>
        <w:t>fair. The headteacher can withdraw an exclusion that has not yet been reviewed by the governing board.</w:t>
      </w:r>
    </w:p>
    <w:p w14:paraId="2EEAA508" w14:textId="3FA40A0E" w:rsidR="00C8630E" w:rsidRPr="006B3FC2" w:rsidRDefault="7683D418" w:rsidP="660820E9">
      <w:pPr>
        <w:spacing w:line="276" w:lineRule="auto"/>
      </w:pPr>
      <w:r w:rsidRPr="660820E9">
        <w:rPr>
          <w:rFonts w:eastAsia="Calibri" w:cs="Calibri"/>
          <w:b/>
          <w:bCs/>
          <w:sz w:val="24"/>
          <w:szCs w:val="24"/>
        </w:rPr>
        <w:t>3.3 Suspension</w:t>
      </w:r>
    </w:p>
    <w:p w14:paraId="5372E2EE" w14:textId="299206D7" w:rsidR="00C8630E" w:rsidRPr="006B3FC2" w:rsidRDefault="7683D418" w:rsidP="660820E9">
      <w:pPr>
        <w:spacing w:line="276" w:lineRule="auto"/>
        <w:rPr>
          <w:rFonts w:eastAsia="Calibri" w:cs="Calibri"/>
        </w:rPr>
      </w:pPr>
      <w:r w:rsidRPr="660820E9">
        <w:rPr>
          <w:rFonts w:eastAsia="Calibri" w:cs="Calibri"/>
        </w:rPr>
        <w:t xml:space="preserve">The length of a suspension will be set out by the school at the start of the exclusion period. If a pupil is suspended for more than 45 days in one school year, they will be permanently excluded. </w:t>
      </w:r>
    </w:p>
    <w:p w14:paraId="5ADF768B" w14:textId="4F3D548F" w:rsidR="00C8630E" w:rsidRPr="006B3FC2" w:rsidRDefault="7683D418" w:rsidP="660820E9">
      <w:pPr>
        <w:spacing w:line="276" w:lineRule="auto"/>
        <w:rPr>
          <w:rFonts w:eastAsia="Calibri" w:cs="Calibri"/>
        </w:rPr>
      </w:pPr>
      <w:r w:rsidRPr="660820E9">
        <w:rPr>
          <w:rFonts w:eastAsia="Calibri" w:cs="Calibri"/>
        </w:rPr>
        <w:t xml:space="preserve">A suspension may result from a serious breach or persistent breaches of the school’s behaviour policy. It may be a first offence or persistent disruptive behaviour that requires a tougher sanction than other sanctions available to the school under the behaviour </w:t>
      </w:r>
      <w:r w:rsidR="7FD934E9" w:rsidRPr="660820E9">
        <w:rPr>
          <w:rFonts w:eastAsia="Calibri" w:cs="Calibri"/>
        </w:rPr>
        <w:t>policy but</w:t>
      </w:r>
      <w:r w:rsidRPr="660820E9">
        <w:rPr>
          <w:rFonts w:eastAsia="Calibri" w:cs="Calibri"/>
        </w:rPr>
        <w:t xml:space="preserve"> does not warrant permanent exclusion.</w:t>
      </w:r>
    </w:p>
    <w:p w14:paraId="5CD2E4CE" w14:textId="6F39C188" w:rsidR="00C8630E" w:rsidRPr="006B3FC2" w:rsidRDefault="7683D418" w:rsidP="660820E9">
      <w:pPr>
        <w:spacing w:line="276" w:lineRule="auto"/>
        <w:rPr>
          <w:rFonts w:eastAsia="Calibri" w:cs="Calibri"/>
        </w:rPr>
      </w:pPr>
      <w:r w:rsidRPr="660820E9">
        <w:rPr>
          <w:rFonts w:eastAsia="Calibri" w:cs="Calibri"/>
        </w:rPr>
        <w:t>A permanent exclusion may follow on from a suspension by the headteacher if the circumstances warrant it.  This will generally be in cases where further evidence comes to light during the school’s investigation.  In this case, parents or carers will be notified in writing of the decision to permanently exclude the pupil, together with the reasons for doing so. During suspensions and permanent exclusions, daytime supervision of the child is the responsibility of their parent or guardian for the first 5 days of the exclusion period.</w:t>
      </w:r>
    </w:p>
    <w:p w14:paraId="67AEF68D" w14:textId="71B6D962" w:rsidR="00C8630E" w:rsidRPr="006B3FC2" w:rsidRDefault="7683D418" w:rsidP="660820E9">
      <w:pPr>
        <w:spacing w:line="276" w:lineRule="auto"/>
        <w:rPr>
          <w:rFonts w:eastAsia="Calibri" w:cs="Calibri"/>
        </w:rPr>
      </w:pPr>
      <w:r w:rsidRPr="660820E9">
        <w:rPr>
          <w:rFonts w:eastAsia="Calibri" w:cs="Calibri"/>
        </w:rPr>
        <w:t xml:space="preserve">An excluded pupil has no automatic right to take a public examination or National Curriculum tests on the school’s premises. The governing board can decide whether or not to allow the pupil to sit the tests, and this will depend on the seriousness of the reason for exclusion. </w:t>
      </w:r>
    </w:p>
    <w:p w14:paraId="632BEB30" w14:textId="5A39C5C4" w:rsidR="00C8630E" w:rsidRPr="006B3FC2" w:rsidRDefault="7683D418" w:rsidP="660820E9">
      <w:pPr>
        <w:spacing w:line="276" w:lineRule="auto"/>
      </w:pPr>
      <w:r w:rsidRPr="660820E9">
        <w:rPr>
          <w:rFonts w:eastAsia="Calibri" w:cs="Calibri"/>
          <w:b/>
          <w:bCs/>
          <w:sz w:val="24"/>
          <w:szCs w:val="24"/>
        </w:rPr>
        <w:t>3.4 Lunchtime suspension</w:t>
      </w:r>
    </w:p>
    <w:p w14:paraId="02D1B0F8" w14:textId="2581A6F2" w:rsidR="00C8630E" w:rsidRPr="006B3FC2" w:rsidRDefault="7683D418" w:rsidP="660820E9">
      <w:pPr>
        <w:spacing w:line="276" w:lineRule="auto"/>
        <w:rPr>
          <w:rFonts w:eastAsia="Calibri" w:cs="Calibri"/>
        </w:rPr>
      </w:pPr>
      <w:r w:rsidRPr="660820E9">
        <w:rPr>
          <w:rFonts w:eastAsia="Calibri" w:cs="Calibri"/>
        </w:rPr>
        <w:t>This is a type of suspension and will not be used as a long-term solution to a behaviour problem. A lunchtime suspension counts as half a day when calculating total number of days of exclusion.</w:t>
      </w:r>
    </w:p>
    <w:p w14:paraId="3472975B" w14:textId="2B40A578" w:rsidR="00C8630E" w:rsidRPr="006B3FC2" w:rsidRDefault="7683D418" w:rsidP="660820E9">
      <w:pPr>
        <w:spacing w:line="276" w:lineRule="auto"/>
        <w:rPr>
          <w:rFonts w:eastAsia="Calibri" w:cs="Calibri"/>
        </w:rPr>
      </w:pPr>
      <w:r w:rsidRPr="660820E9">
        <w:rPr>
          <w:rFonts w:eastAsia="Calibri" w:cs="Calibri"/>
        </w:rPr>
        <w:t xml:space="preserve">The school may decide to suspend a pupil from the school premises during the break at lunchtime if their behaviour during this time is very disruptive or dangerous to other pupils and breaches the behaviour policy. Arrangements will be made for parents or carers to collect the suspended pupil and supervise them if their age or vulnerability warrants it. The school will not normally invoke a lunchtime suspension for any period </w:t>
      </w:r>
      <w:r w:rsidRPr="660820E9">
        <w:rPr>
          <w:rFonts w:eastAsia="Calibri" w:cs="Calibri"/>
        </w:rPr>
        <w:lastRenderedPageBreak/>
        <w:t>longer than a week. If the problem persists, alternative strategies will be looked at to deal with managing the pupil’s behaviour.</w:t>
      </w:r>
    </w:p>
    <w:p w14:paraId="1BB14C77" w14:textId="76CDF38C" w:rsidR="00C8630E" w:rsidRPr="006B3FC2" w:rsidRDefault="7683D418" w:rsidP="660820E9">
      <w:pPr>
        <w:spacing w:line="276" w:lineRule="auto"/>
        <w:rPr>
          <w:rFonts w:eastAsia="Calibri" w:cs="Calibri"/>
        </w:rPr>
      </w:pPr>
      <w:r w:rsidRPr="660820E9">
        <w:rPr>
          <w:rFonts w:eastAsia="Calibri" w:cs="Calibri"/>
        </w:rPr>
        <w:t>Pupils who are entitled to free school meals will still be given this provision over their period of lunchtime exclusion.</w:t>
      </w:r>
    </w:p>
    <w:p w14:paraId="7E85AB1C" w14:textId="5DD0871F" w:rsidR="00C8630E" w:rsidRPr="006B3FC2" w:rsidRDefault="7683D418" w:rsidP="660820E9">
      <w:pPr>
        <w:spacing w:line="276" w:lineRule="auto"/>
      </w:pPr>
      <w:r w:rsidRPr="660820E9">
        <w:rPr>
          <w:rFonts w:eastAsia="Calibri" w:cs="Calibri"/>
          <w:b/>
          <w:bCs/>
          <w:sz w:val="28"/>
          <w:szCs w:val="28"/>
        </w:rPr>
        <w:t>4. Making the decision to exclude</w:t>
      </w:r>
    </w:p>
    <w:p w14:paraId="7B7DC2FA" w14:textId="643DFFBC" w:rsidR="00C8630E" w:rsidRPr="006B3FC2" w:rsidRDefault="7683D418" w:rsidP="660820E9">
      <w:pPr>
        <w:spacing w:line="276" w:lineRule="auto"/>
        <w:rPr>
          <w:rFonts w:eastAsia="Calibri" w:cs="Calibri"/>
        </w:rPr>
      </w:pPr>
      <w:r w:rsidRPr="660820E9">
        <w:rPr>
          <w:rFonts w:eastAsia="Calibri" w:cs="Calibri"/>
        </w:rPr>
        <w:t xml:space="preserve">Exclusion and suspension, for any period of time, is taken very seriously by the school, and the decision to exclude or suspend is not taken lightly. Various alternative strategies to manage behaviour will usually be tried before suspension or exclusion, as this sanction is only used as a last resort unless the behaviour exhibited equates to a serious breach of the behaviour policy.  </w:t>
      </w:r>
    </w:p>
    <w:p w14:paraId="48D0BD44" w14:textId="52DF5FC9" w:rsidR="00C8630E" w:rsidRPr="006B3FC2" w:rsidRDefault="7683D418" w:rsidP="660820E9">
      <w:pPr>
        <w:spacing w:line="276" w:lineRule="auto"/>
        <w:rPr>
          <w:rFonts w:eastAsia="Calibri" w:cs="Calibri"/>
        </w:rPr>
      </w:pPr>
      <w:r w:rsidRPr="660820E9">
        <w:rPr>
          <w:rFonts w:eastAsia="Calibri" w:cs="Calibri"/>
        </w:rPr>
        <w:t xml:space="preserve">The school will </w:t>
      </w:r>
      <w:proofErr w:type="gramStart"/>
      <w:r w:rsidRPr="660820E9">
        <w:rPr>
          <w:rFonts w:eastAsia="Calibri" w:cs="Calibri"/>
        </w:rPr>
        <w:t>give particular consideration to</w:t>
      </w:r>
      <w:proofErr w:type="gramEnd"/>
      <w:r w:rsidRPr="660820E9">
        <w:rPr>
          <w:rFonts w:eastAsia="Calibri" w:cs="Calibri"/>
        </w:rPr>
        <w:t xml:space="preserve"> the fair treatment of pupils from groups who are vulnerable to suspension or exclusion. The school will review the support provided to address the needs of these pupils and consider whether extra support could be put in place to reduce their risk of suspension or exclusion, prior to taking a decision to suspend or exclude.</w:t>
      </w:r>
    </w:p>
    <w:p w14:paraId="7279954A" w14:textId="63B6F7EA" w:rsidR="00C8630E" w:rsidRPr="006B3FC2" w:rsidRDefault="7683D418" w:rsidP="660820E9">
      <w:pPr>
        <w:spacing w:line="276" w:lineRule="auto"/>
        <w:rPr>
          <w:rFonts w:eastAsia="Calibri" w:cs="Calibri"/>
        </w:rPr>
      </w:pPr>
      <w:r w:rsidRPr="660820E9">
        <w:rPr>
          <w:rFonts w:eastAsia="Calibri" w:cs="Calibri"/>
        </w:rPr>
        <w:t>If it is decided that suspension or exclusion is necessary, the parents or carers of the pupil will be notified, and the circumstances surrounding the exclusion with be formally recorded.</w:t>
      </w:r>
    </w:p>
    <w:p w14:paraId="27F5C015" w14:textId="52CFA72E" w:rsidR="00C8630E" w:rsidRPr="006B3FC2" w:rsidRDefault="7683D418" w:rsidP="660820E9">
      <w:pPr>
        <w:spacing w:line="276" w:lineRule="auto"/>
      </w:pPr>
      <w:r w:rsidRPr="660820E9">
        <w:rPr>
          <w:rFonts w:eastAsia="Calibri" w:cs="Calibri"/>
          <w:b/>
          <w:bCs/>
          <w:sz w:val="24"/>
          <w:szCs w:val="24"/>
        </w:rPr>
        <w:t>4.2 Alternative behaviour management strategies</w:t>
      </w:r>
    </w:p>
    <w:p w14:paraId="48F57A29" w14:textId="2EF8FFA1" w:rsidR="00C8630E" w:rsidRPr="006B3FC2" w:rsidRDefault="00C8630E" w:rsidP="660820E9">
      <w:pPr>
        <w:spacing w:line="276" w:lineRule="auto"/>
        <w:rPr>
          <w:rFonts w:eastAsia="Calibri" w:cs="Calibri"/>
          <w:b/>
          <w:bCs/>
        </w:rPr>
      </w:pPr>
    </w:p>
    <w:p w14:paraId="6528DDCA" w14:textId="2D17F003" w:rsidR="00C8630E" w:rsidRPr="006B3FC2" w:rsidRDefault="7683D418" w:rsidP="660820E9">
      <w:pPr>
        <w:spacing w:line="276" w:lineRule="auto"/>
      </w:pPr>
      <w:r w:rsidRPr="660820E9">
        <w:rPr>
          <w:rFonts w:eastAsia="Calibri" w:cs="Calibri"/>
          <w:b/>
          <w:bCs/>
        </w:rPr>
        <w:t>Internal exclusion</w:t>
      </w:r>
    </w:p>
    <w:p w14:paraId="730EBD2F" w14:textId="4942C6B3" w:rsidR="00C8630E" w:rsidRPr="006B3FC2" w:rsidRDefault="00395EA5" w:rsidP="660820E9">
      <w:pPr>
        <w:spacing w:line="276" w:lineRule="auto"/>
        <w:rPr>
          <w:rFonts w:eastAsia="Calibri" w:cs="Calibri"/>
        </w:rPr>
      </w:pPr>
      <w:r>
        <w:br/>
      </w:r>
      <w:r w:rsidR="7683D418" w:rsidRPr="660820E9">
        <w:rPr>
          <w:rFonts w:eastAsia="Calibri" w:cs="Calibri"/>
          <w:b/>
          <w:bCs/>
        </w:rPr>
        <w:t xml:space="preserve"> </w:t>
      </w:r>
      <w:r w:rsidR="7683D418" w:rsidRPr="660820E9">
        <w:rPr>
          <w:rFonts w:eastAsia="Calibri" w:cs="Calibri"/>
        </w:rPr>
        <w:t>If a pupil needs to be removed from a lesson that is in progress, or a social situation, for disruptive behaviour or to calm down, it may be necessary to place that pupil elsewhere in the school. This may occur over break times and will be used in circumstances where it is not necessary to remove the pupil from the school site, but separation is needed. They will be placed in another class or somewhere where appropriate support and supervision can be provided.</w:t>
      </w:r>
    </w:p>
    <w:p w14:paraId="4D5CC881" w14:textId="5DD89F9D"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646D3693" w14:textId="4FA00876" w:rsidR="00C8630E" w:rsidRPr="006B3FC2" w:rsidRDefault="7683D418" w:rsidP="660820E9">
      <w:pPr>
        <w:spacing w:line="276" w:lineRule="auto"/>
      </w:pPr>
      <w:r w:rsidRPr="660820E9">
        <w:rPr>
          <w:rFonts w:eastAsia="Calibri" w:cs="Calibri"/>
          <w:b/>
          <w:bCs/>
        </w:rPr>
        <w:t>Mediation</w:t>
      </w:r>
    </w:p>
    <w:p w14:paraId="320DB66C" w14:textId="0D06DFB7" w:rsidR="00C8630E" w:rsidRPr="006B3FC2" w:rsidRDefault="7683D418" w:rsidP="660820E9">
      <w:pPr>
        <w:spacing w:line="276" w:lineRule="auto"/>
        <w:rPr>
          <w:rFonts w:eastAsia="Calibri" w:cs="Calibri"/>
        </w:rPr>
      </w:pPr>
      <w:r w:rsidRPr="660820E9">
        <w:rPr>
          <w:rFonts w:eastAsia="Calibri" w:cs="Calibri"/>
        </w:rPr>
        <w:t>If there is a conflict between two or more pupils, a member of staff will sit down with those involved and attempt to mediate the situation through discussion. This strategy may also be used if there is a conflict between a teacher and a pupil.</w:t>
      </w:r>
    </w:p>
    <w:p w14:paraId="08408672" w14:textId="02D94307"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3DECD862" w14:textId="44F00CE9" w:rsidR="00C8630E" w:rsidRPr="006B3FC2" w:rsidRDefault="7683D418" w:rsidP="660820E9">
      <w:pPr>
        <w:spacing w:line="276" w:lineRule="auto"/>
      </w:pPr>
      <w:r w:rsidRPr="660820E9">
        <w:rPr>
          <w:rFonts w:eastAsia="Calibri" w:cs="Calibri"/>
          <w:b/>
          <w:bCs/>
        </w:rPr>
        <w:t>Restorative justice</w:t>
      </w:r>
    </w:p>
    <w:p w14:paraId="033F04B9" w14:textId="6B4E4E3C" w:rsidR="00C8630E" w:rsidRPr="006B3FC2" w:rsidRDefault="7683D418" w:rsidP="660820E9">
      <w:pPr>
        <w:spacing w:line="276" w:lineRule="auto"/>
        <w:rPr>
          <w:rFonts w:eastAsia="Calibri" w:cs="Calibri"/>
        </w:rPr>
      </w:pPr>
      <w:r w:rsidRPr="660820E9">
        <w:rPr>
          <w:rFonts w:eastAsia="Calibri" w:cs="Calibri"/>
        </w:rPr>
        <w:t xml:space="preserve">This strategy is dependent on the cooperation of all parties involved in an incident or </w:t>
      </w:r>
      <w:r w:rsidR="71DB388C" w:rsidRPr="660820E9">
        <w:rPr>
          <w:rFonts w:eastAsia="Calibri" w:cs="Calibri"/>
        </w:rPr>
        <w:t>situation and</w:t>
      </w:r>
      <w:r w:rsidRPr="660820E9">
        <w:rPr>
          <w:rFonts w:eastAsia="Calibri" w:cs="Calibri"/>
        </w:rPr>
        <w:t xml:space="preserve"> will usually be used where one person has done something to upset or harm another. It can be helpful for the offender to redress the harm that they have done and hopefully learn from their mistakes. It can also provide closure for those who have been harmed.</w:t>
      </w:r>
    </w:p>
    <w:p w14:paraId="566FCDC4" w14:textId="5ADBF9B8"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24E24315" w14:textId="13E70CA4" w:rsidR="00C8630E" w:rsidRPr="006B3FC2" w:rsidRDefault="7683D418" w:rsidP="660820E9">
      <w:pPr>
        <w:spacing w:line="276" w:lineRule="auto"/>
      </w:pPr>
      <w:r w:rsidRPr="660820E9">
        <w:rPr>
          <w:rFonts w:eastAsia="Calibri" w:cs="Calibri"/>
          <w:b/>
          <w:bCs/>
        </w:rPr>
        <w:lastRenderedPageBreak/>
        <w:t>Direction off-site</w:t>
      </w:r>
    </w:p>
    <w:p w14:paraId="578CAEAE" w14:textId="685D64E7" w:rsidR="00C8630E" w:rsidRPr="006B3FC2" w:rsidRDefault="7683D418" w:rsidP="660820E9">
      <w:pPr>
        <w:spacing w:line="276" w:lineRule="auto"/>
      </w:pPr>
      <w:r w:rsidRPr="660820E9">
        <w:rPr>
          <w:rFonts w:eastAsia="Calibri" w:cs="Calibri"/>
          <w:b/>
          <w:bCs/>
        </w:rPr>
        <w:t xml:space="preserve"> </w:t>
      </w:r>
    </w:p>
    <w:p w14:paraId="6281F29F" w14:textId="340AD108" w:rsidR="00C8630E" w:rsidRPr="006B3FC2" w:rsidRDefault="7683D418" w:rsidP="660820E9">
      <w:pPr>
        <w:spacing w:line="276" w:lineRule="auto"/>
        <w:rPr>
          <w:rFonts w:eastAsia="Calibri" w:cs="Calibri"/>
        </w:rPr>
      </w:pPr>
      <w:r w:rsidRPr="660820E9">
        <w:rPr>
          <w:rFonts w:eastAsia="Calibri" w:cs="Calibri"/>
        </w:rPr>
        <w:t>Before taking any decision to permanently exclude a pupil, the headteacher will consider whether a direction to attend alternative provision as a short-term measure and part of a planned intervention would be a reasonable alternative that should be considered. The aim of any direction for off-site education is to improve a pupil’s behaviour where in-school interventions and/or outreach have been unsuccessful or are deemed inappropriate. While parental consent is not needed, discussions would take place with parents to feed in their views about the options.</w:t>
      </w:r>
    </w:p>
    <w:p w14:paraId="4AA92587" w14:textId="49A56415" w:rsidR="00C8630E" w:rsidRPr="006B3FC2" w:rsidRDefault="7683D418" w:rsidP="660820E9">
      <w:pPr>
        <w:spacing w:line="276" w:lineRule="auto"/>
      </w:pPr>
      <w:r w:rsidRPr="660820E9">
        <w:rPr>
          <w:rFonts w:eastAsia="Calibri" w:cs="Calibri"/>
          <w:b/>
          <w:bCs/>
        </w:rPr>
        <w:t xml:space="preserve"> </w:t>
      </w:r>
    </w:p>
    <w:p w14:paraId="696BFFC0" w14:textId="5C00A964" w:rsidR="00C8630E" w:rsidRPr="006B3FC2" w:rsidRDefault="7683D418" w:rsidP="660820E9">
      <w:pPr>
        <w:spacing w:line="276" w:lineRule="auto"/>
      </w:pPr>
      <w:r w:rsidRPr="660820E9">
        <w:rPr>
          <w:rFonts w:eastAsia="Calibri" w:cs="Calibri"/>
          <w:b/>
          <w:bCs/>
        </w:rPr>
        <w:t>Managed move</w:t>
      </w:r>
    </w:p>
    <w:p w14:paraId="775DA583" w14:textId="33B49C51" w:rsidR="00C8630E" w:rsidRPr="006B3FC2" w:rsidRDefault="7683D418" w:rsidP="660820E9">
      <w:pPr>
        <w:spacing w:line="276" w:lineRule="auto"/>
        <w:rPr>
          <w:rFonts w:eastAsia="Calibri" w:cs="Calibri"/>
        </w:rPr>
      </w:pPr>
      <w:r w:rsidRPr="660820E9">
        <w:rPr>
          <w:rFonts w:eastAsia="Calibri" w:cs="Calibri"/>
        </w:rPr>
        <w:t>It may be in the best interests of a pupil to have a chance of a fresh start by moving to another school. This will only occur in consent with parents, the LA (where applicable)</w:t>
      </w:r>
      <w:hyperlink r:id="rId12" w:anchor="_ftn1">
        <w:r w:rsidRPr="660820E9">
          <w:rPr>
            <w:rStyle w:val="Hyperlink"/>
            <w:rFonts w:eastAsia="Calibri" w:cs="Calibri"/>
            <w:vertAlign w:val="superscript"/>
          </w:rPr>
          <w:t>[1]</w:t>
        </w:r>
      </w:hyperlink>
      <w:r w:rsidRPr="660820E9">
        <w:rPr>
          <w:rFonts w:eastAsia="Calibri" w:cs="Calibri"/>
        </w:rPr>
        <w:t>, the headteacher, and the school’s governing board. The new school will be asked by the headteacher to accept the pupil.</w:t>
      </w:r>
    </w:p>
    <w:p w14:paraId="4852E6B7" w14:textId="008B106A"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14999C2B" w14:textId="1B7CD91C" w:rsidR="00C8630E" w:rsidRPr="006B3FC2" w:rsidRDefault="7683D418" w:rsidP="660820E9">
      <w:pPr>
        <w:spacing w:line="276" w:lineRule="auto"/>
        <w:rPr>
          <w:rFonts w:eastAsia="Calibri" w:cs="Calibri"/>
        </w:rPr>
      </w:pPr>
      <w:r w:rsidRPr="660820E9">
        <w:rPr>
          <w:rFonts w:eastAsia="Calibri" w:cs="Calibri"/>
        </w:rPr>
        <w:t>Parents will not be put under any pressure to agree to a managed move, especially in fear of a permanent exclusion, and the school will do everything it can to ensure that the transition is as smooth as possible.</w:t>
      </w:r>
    </w:p>
    <w:p w14:paraId="68829689" w14:textId="0938B6A3" w:rsidR="00C8630E" w:rsidRPr="006B3FC2" w:rsidRDefault="7683D418" w:rsidP="660820E9">
      <w:pPr>
        <w:spacing w:line="276" w:lineRule="auto"/>
        <w:rPr>
          <w:rFonts w:eastAsia="Calibri" w:cs="Calibri"/>
        </w:rPr>
      </w:pPr>
      <w:r w:rsidRPr="660820E9">
        <w:rPr>
          <w:rFonts w:eastAsia="Calibri" w:cs="Calibri"/>
        </w:rPr>
        <w:t xml:space="preserve"> </w:t>
      </w:r>
    </w:p>
    <w:p w14:paraId="54B4E81A" w14:textId="4243F0F6" w:rsidR="00C8630E" w:rsidRPr="006B3FC2" w:rsidRDefault="7683D418" w:rsidP="660820E9">
      <w:pPr>
        <w:spacing w:line="276" w:lineRule="auto"/>
      </w:pPr>
      <w:r w:rsidRPr="660820E9">
        <w:rPr>
          <w:rFonts w:eastAsia="Calibri" w:cs="Calibri"/>
        </w:rPr>
        <w:t xml:space="preserve">If a managed move is agreed, a plan will be put in place, which sets out the duration of the managed move (typically between 6-12 weeks) and what support will be put in place for the pupil. The pupil will be dual registered during the period of the managed move. If the managed move is successful, the pupil will come off the roll of the school and remain on the </w:t>
      </w:r>
      <w:proofErr w:type="spellStart"/>
      <w:r w:rsidRPr="660820E9">
        <w:rPr>
          <w:rFonts w:eastAsia="Calibri" w:cs="Calibri"/>
        </w:rPr>
        <w:t>roll</w:t>
      </w:r>
      <w:proofErr w:type="spellEnd"/>
      <w:r w:rsidRPr="660820E9">
        <w:rPr>
          <w:rFonts w:eastAsia="Calibri" w:cs="Calibri"/>
        </w:rPr>
        <w:t xml:space="preserve"> of the new school. If the managed move is not successful the pupil will return to the school.</w:t>
      </w:r>
    </w:p>
    <w:p w14:paraId="3AB48CAB" w14:textId="3E22750C"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716E09B9" w14:textId="5F7ABB79" w:rsidR="00C8630E" w:rsidRPr="006B3FC2" w:rsidRDefault="7683D418" w:rsidP="660820E9">
      <w:pPr>
        <w:spacing w:line="276" w:lineRule="auto"/>
      </w:pPr>
      <w:r w:rsidRPr="660820E9">
        <w:rPr>
          <w:rFonts w:eastAsia="Calibri" w:cs="Calibri"/>
          <w:b/>
          <w:bCs/>
          <w:sz w:val="24"/>
          <w:szCs w:val="24"/>
        </w:rPr>
        <w:t>4.3 Looked-after children and young people</w:t>
      </w:r>
    </w:p>
    <w:p w14:paraId="3E9164A9" w14:textId="37832134"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57C9B01A" w14:textId="7D08701C" w:rsidR="00C8630E" w:rsidRPr="006B3FC2" w:rsidRDefault="5D76A5CB" w:rsidP="660820E9">
      <w:pPr>
        <w:spacing w:line="276" w:lineRule="auto"/>
        <w:rPr>
          <w:rFonts w:eastAsia="Calibri" w:cs="Calibri"/>
        </w:rPr>
      </w:pPr>
      <w:r w:rsidRPr="660820E9">
        <w:rPr>
          <w:rFonts w:eastAsia="Calibri" w:cs="Calibri"/>
          <w:i/>
          <w:iCs/>
        </w:rPr>
        <w:t>OWLS Trust</w:t>
      </w:r>
      <w:r w:rsidR="7683D418" w:rsidRPr="660820E9">
        <w:rPr>
          <w:rFonts w:eastAsia="Calibri" w:cs="Calibri"/>
          <w:i/>
          <w:iCs/>
        </w:rPr>
        <w:t xml:space="preserve"> </w:t>
      </w:r>
      <w:r w:rsidR="7683D418" w:rsidRPr="660820E9">
        <w:rPr>
          <w:rFonts w:eastAsia="Calibri" w:cs="Calibri"/>
        </w:rPr>
        <w:t>understands that looked-after children and young people may be more susceptible to having behavioural problems due to additional problems they may face at home. We work in conjunction with all relevant childcare authorities to support looked-after children and try every possible means of keeping them in school. Before any decision to suspend or exclude is made, the school will (as appropriate):</w:t>
      </w:r>
    </w:p>
    <w:p w14:paraId="41C7139F" w14:textId="673D199F" w:rsidR="00C8630E" w:rsidRPr="006B3FC2" w:rsidRDefault="7683D418" w:rsidP="660820E9">
      <w:pPr>
        <w:spacing w:line="276" w:lineRule="auto"/>
        <w:rPr>
          <w:rFonts w:ascii="Times New Roman" w:eastAsia="Times New Roman" w:hAnsi="Times New Roman" w:cs="Times New Roman"/>
        </w:rPr>
      </w:pPr>
      <w:r w:rsidRPr="660820E9">
        <w:rPr>
          <w:rFonts w:ascii="Times New Roman" w:eastAsia="Times New Roman" w:hAnsi="Times New Roman" w:cs="Times New Roman"/>
        </w:rPr>
        <w:t xml:space="preserve"> </w:t>
      </w:r>
    </w:p>
    <w:p w14:paraId="6A44F6B2" w14:textId="3420998C" w:rsidR="00C8630E" w:rsidRPr="006B3FC2" w:rsidRDefault="7683D418" w:rsidP="000E048F">
      <w:pPr>
        <w:pStyle w:val="ListParagraph"/>
        <w:numPr>
          <w:ilvl w:val="0"/>
          <w:numId w:val="7"/>
        </w:numPr>
        <w:spacing w:line="276" w:lineRule="auto"/>
        <w:rPr>
          <w:rFonts w:eastAsia="Calibri" w:cs="Calibri"/>
        </w:rPr>
      </w:pPr>
      <w:r w:rsidRPr="660820E9">
        <w:rPr>
          <w:rFonts w:eastAsia="Calibri" w:cs="Calibri"/>
        </w:rPr>
        <w:t xml:space="preserve">consult the LA and the virtual school head about alternative options to support a looked-after pupil </w:t>
      </w:r>
    </w:p>
    <w:p w14:paraId="074F4CE5" w14:textId="180D0D20" w:rsidR="00C8630E" w:rsidRPr="006B3FC2" w:rsidRDefault="7683D418" w:rsidP="000E048F">
      <w:pPr>
        <w:pStyle w:val="ListParagraph"/>
        <w:numPr>
          <w:ilvl w:val="0"/>
          <w:numId w:val="7"/>
        </w:numPr>
        <w:spacing w:line="276" w:lineRule="auto"/>
        <w:rPr>
          <w:rFonts w:eastAsia="Calibri" w:cs="Calibri"/>
        </w:rPr>
      </w:pPr>
      <w:r w:rsidRPr="660820E9">
        <w:rPr>
          <w:rFonts w:eastAsia="Calibri" w:cs="Calibri"/>
        </w:rPr>
        <w:t xml:space="preserve">consult the LA and the virtual school head about what alternative provision will be available if the pupil is suspended or excluded </w:t>
      </w:r>
    </w:p>
    <w:p w14:paraId="33D1C8B2" w14:textId="36B62926" w:rsidR="00C8630E" w:rsidRPr="006B3FC2" w:rsidRDefault="7683D418" w:rsidP="000E048F">
      <w:pPr>
        <w:pStyle w:val="ListParagraph"/>
        <w:numPr>
          <w:ilvl w:val="0"/>
          <w:numId w:val="7"/>
        </w:numPr>
        <w:spacing w:line="276" w:lineRule="auto"/>
        <w:rPr>
          <w:rFonts w:eastAsia="Calibri" w:cs="Calibri"/>
        </w:rPr>
      </w:pPr>
      <w:r w:rsidRPr="660820E9">
        <w:rPr>
          <w:rFonts w:eastAsia="Calibri" w:cs="Calibri"/>
        </w:rPr>
        <w:t xml:space="preserve">involve the child’s social worker as early as possible to help the school avoid suspension or exclusion </w:t>
      </w:r>
    </w:p>
    <w:p w14:paraId="1CE61000" w14:textId="7E2BEF8D" w:rsidR="00C8630E" w:rsidRPr="006B3FC2" w:rsidRDefault="7683D418" w:rsidP="000E048F">
      <w:pPr>
        <w:pStyle w:val="ListParagraph"/>
        <w:numPr>
          <w:ilvl w:val="0"/>
          <w:numId w:val="7"/>
        </w:numPr>
        <w:spacing w:line="276" w:lineRule="auto"/>
        <w:rPr>
          <w:rFonts w:eastAsia="Calibri" w:cs="Calibri"/>
        </w:rPr>
      </w:pPr>
      <w:r w:rsidRPr="660820E9">
        <w:rPr>
          <w:rFonts w:eastAsia="Calibri" w:cs="Calibri"/>
        </w:rPr>
        <w:t>work with the foster carer to improve the pupil’s behaviour.</w:t>
      </w:r>
    </w:p>
    <w:p w14:paraId="14AC800C" w14:textId="3E34A0E9"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1A956BA3" w14:textId="18E5D015" w:rsidR="00C8630E" w:rsidRPr="006B3FC2" w:rsidRDefault="7683D418" w:rsidP="660820E9">
      <w:pPr>
        <w:spacing w:line="276" w:lineRule="auto"/>
      </w:pPr>
      <w:r w:rsidRPr="660820E9">
        <w:rPr>
          <w:rFonts w:eastAsia="Calibri" w:cs="Calibri"/>
          <w:b/>
          <w:bCs/>
          <w:sz w:val="24"/>
          <w:szCs w:val="24"/>
        </w:rPr>
        <w:lastRenderedPageBreak/>
        <w:t>4.4 Pupils with special educational needs or a disability (SEND)</w:t>
      </w:r>
    </w:p>
    <w:p w14:paraId="463EFA60" w14:textId="26F742A1"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7687D217" w14:textId="2BAE42A0" w:rsidR="00C8630E" w:rsidRPr="006B3FC2" w:rsidRDefault="7683D418" w:rsidP="660820E9">
      <w:pPr>
        <w:spacing w:line="276" w:lineRule="auto"/>
      </w:pPr>
      <w:r w:rsidRPr="660820E9">
        <w:rPr>
          <w:rFonts w:eastAsia="Calibri" w:cs="Calibri"/>
          <w:b/>
          <w:bCs/>
        </w:rPr>
        <w:t>Pupils with SEN</w:t>
      </w:r>
    </w:p>
    <w:p w14:paraId="1BC13B4F" w14:textId="4EACD342" w:rsidR="00C8630E" w:rsidRPr="006B3FC2" w:rsidRDefault="7683D418" w:rsidP="660820E9">
      <w:pPr>
        <w:spacing w:line="276" w:lineRule="auto"/>
        <w:rPr>
          <w:rFonts w:eastAsia="Calibri" w:cs="Calibri"/>
        </w:rPr>
      </w:pPr>
      <w:r w:rsidRPr="660820E9">
        <w:rPr>
          <w:rFonts w:eastAsia="Calibri" w:cs="Calibri"/>
        </w:rPr>
        <w:t xml:space="preserve">Our school’s full SEN provision is outlined in our </w:t>
      </w:r>
      <w:r w:rsidRPr="660820E9">
        <w:rPr>
          <w:rFonts w:eastAsia="Calibri" w:cs="Calibri"/>
          <w:b/>
          <w:bCs/>
        </w:rPr>
        <w:t>special educational needs policy and the SEN Information Report</w:t>
      </w:r>
      <w:r w:rsidRPr="660820E9">
        <w:rPr>
          <w:rFonts w:eastAsia="Calibri" w:cs="Calibri"/>
        </w:rPr>
        <w:t>. We work hard to include students who have behavioural difficulties or difficulties with elements of social interaction as part of their SEN. The school will try every practical alternative to suspension or exclusion, but there may be some cases where it cannot be avoided.</w:t>
      </w:r>
    </w:p>
    <w:p w14:paraId="1B3EA182" w14:textId="0E5BE0B5" w:rsidR="00C8630E" w:rsidRPr="006B3FC2" w:rsidRDefault="7683D418" w:rsidP="660820E9">
      <w:pPr>
        <w:spacing w:line="276" w:lineRule="auto"/>
        <w:rPr>
          <w:rFonts w:eastAsia="Calibri" w:cs="Calibri"/>
        </w:rPr>
      </w:pPr>
      <w:r w:rsidRPr="660820E9">
        <w:rPr>
          <w:rFonts w:eastAsia="Calibri" w:cs="Calibri"/>
        </w:rPr>
        <w:t>If a permanent exclusion is made, the headteacher will use the time between the initial decision and the governing board’s review to see whether a change of circumstances might enable the school to withdraw the exclusion. It may be the case that more support is needed for the pupil, or that it is in the child’s best interest that their EHC Plan be changed to name a different school, in which case the school will work with the LA and the child’s parents or carers to make the transition as smooth as possible.</w:t>
      </w:r>
    </w:p>
    <w:p w14:paraId="743A493E" w14:textId="1D5DFF56" w:rsidR="00C8630E" w:rsidRPr="006B3FC2" w:rsidRDefault="7683D418" w:rsidP="660820E9">
      <w:pPr>
        <w:spacing w:line="276" w:lineRule="auto"/>
      </w:pPr>
      <w:r w:rsidRPr="660820E9">
        <w:rPr>
          <w:rFonts w:eastAsia="Calibri" w:cs="Calibri"/>
          <w:b/>
          <w:bCs/>
        </w:rPr>
        <w:t>Pupils with a disability</w:t>
      </w:r>
    </w:p>
    <w:p w14:paraId="7792975D" w14:textId="4C529CA0" w:rsidR="00C8630E" w:rsidRPr="006B3FC2" w:rsidRDefault="7683D418" w:rsidP="660820E9">
      <w:pPr>
        <w:spacing w:line="276" w:lineRule="auto"/>
        <w:rPr>
          <w:rFonts w:eastAsia="Calibri" w:cs="Calibri"/>
          <w:b/>
          <w:bCs/>
        </w:rPr>
      </w:pPr>
      <w:r w:rsidRPr="660820E9">
        <w:rPr>
          <w:rFonts w:eastAsia="Calibri" w:cs="Calibri"/>
        </w:rPr>
        <w:t xml:space="preserve">If a pupil with a disability is under consideration for suspension or exclusion, the headteacher will ensure that all other possible options have been tried. To justify suspending or excluding a pupil with a disability for a reason related to their disability, there must be material and substantial reason. The erosion of order and discipline in the school may be material and substantial justification, but only if reasonable adjustments have been made for the pupil’s disability. You can find more information on reasonable adjustments in our </w:t>
      </w:r>
      <w:r w:rsidRPr="660820E9">
        <w:rPr>
          <w:rFonts w:eastAsia="Calibri" w:cs="Calibri"/>
          <w:b/>
          <w:bCs/>
        </w:rPr>
        <w:t>school accessibility plan and our Equality Policy.</w:t>
      </w:r>
    </w:p>
    <w:p w14:paraId="641FD0C5" w14:textId="73EE3AB8"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09D11253" w14:textId="40D7B565" w:rsidR="00C8630E" w:rsidRPr="006B3FC2" w:rsidRDefault="7683D418" w:rsidP="660820E9">
      <w:pPr>
        <w:spacing w:line="276" w:lineRule="auto"/>
      </w:pPr>
      <w:r w:rsidRPr="660820E9">
        <w:rPr>
          <w:rFonts w:eastAsia="Calibri" w:cs="Calibri"/>
          <w:b/>
          <w:bCs/>
          <w:sz w:val="24"/>
          <w:szCs w:val="24"/>
        </w:rPr>
        <w:t>4.5 Ethnicity</w:t>
      </w:r>
    </w:p>
    <w:p w14:paraId="07DB99B2" w14:textId="63CE75C7"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28B47F90" w14:textId="7D83657A" w:rsidR="00C8630E" w:rsidRPr="006B3FC2" w:rsidRDefault="7D22FF4C" w:rsidP="660820E9">
      <w:pPr>
        <w:spacing w:line="276" w:lineRule="auto"/>
        <w:rPr>
          <w:rFonts w:eastAsia="Calibri" w:cs="Calibri"/>
        </w:rPr>
      </w:pPr>
      <w:r w:rsidRPr="660820E9">
        <w:rPr>
          <w:rFonts w:eastAsia="Calibri" w:cs="Calibri"/>
          <w:i/>
          <w:iCs/>
        </w:rPr>
        <w:t>The OWLS Trust</w:t>
      </w:r>
      <w:r w:rsidR="7683D418" w:rsidRPr="660820E9">
        <w:rPr>
          <w:rFonts w:eastAsia="Calibri" w:cs="Calibri"/>
          <w:i/>
          <w:iCs/>
        </w:rPr>
        <w:t xml:space="preserve"> </w:t>
      </w:r>
      <w:r w:rsidR="7683D418" w:rsidRPr="660820E9">
        <w:rPr>
          <w:rFonts w:eastAsia="Calibri" w:cs="Calibri"/>
        </w:rPr>
        <w:t>does not discriminate against any person and our school ethos is one of inclusion, equality, and diversity. If any person feels that they have been discriminated against due to their ethnicity they may make a formal complaint to the school following the process outlined in our</w:t>
      </w:r>
      <w:r w:rsidR="7683D418" w:rsidRPr="660820E9">
        <w:rPr>
          <w:rFonts w:eastAsia="Calibri" w:cs="Calibri"/>
          <w:b/>
          <w:bCs/>
        </w:rPr>
        <w:t xml:space="preserve"> school complaints procedure.</w:t>
      </w:r>
      <w:r w:rsidR="7683D418" w:rsidRPr="660820E9">
        <w:rPr>
          <w:rFonts w:eastAsia="Calibri" w:cs="Calibri"/>
        </w:rPr>
        <w:t xml:space="preserve">  Where the issue arises in relation to an exclusion, the school will deal with any concerns raised by parents through the consideration of parental representations within the exclusion framework. </w:t>
      </w:r>
    </w:p>
    <w:p w14:paraId="4EC06FFC" w14:textId="5FE704C8"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4C16A692" w14:textId="187D4F5D" w:rsidR="00C8630E" w:rsidRPr="006B3FC2" w:rsidRDefault="7683D418" w:rsidP="660820E9">
      <w:pPr>
        <w:spacing w:line="276" w:lineRule="auto"/>
      </w:pPr>
      <w:r w:rsidRPr="660820E9">
        <w:rPr>
          <w:rFonts w:eastAsia="Calibri" w:cs="Calibri"/>
          <w:b/>
          <w:bCs/>
          <w:sz w:val="24"/>
          <w:szCs w:val="24"/>
        </w:rPr>
        <w:t>4.6 Investigating the circumstances</w:t>
      </w:r>
    </w:p>
    <w:p w14:paraId="119B9DDC" w14:textId="52DF3F3D" w:rsidR="00C8630E" w:rsidRPr="006B3FC2" w:rsidRDefault="7683D418" w:rsidP="660820E9">
      <w:pPr>
        <w:spacing w:line="276" w:lineRule="auto"/>
      </w:pPr>
      <w:r w:rsidRPr="660820E9">
        <w:rPr>
          <w:rFonts w:ascii="Times New Roman" w:eastAsia="Times New Roman" w:hAnsi="Times New Roman" w:cs="Times New Roman"/>
          <w:sz w:val="24"/>
          <w:szCs w:val="24"/>
        </w:rPr>
        <w:t xml:space="preserve"> </w:t>
      </w:r>
    </w:p>
    <w:p w14:paraId="70C8ED6E" w14:textId="5249018D" w:rsidR="00C8630E" w:rsidRPr="006B3FC2" w:rsidRDefault="7683D418" w:rsidP="660820E9">
      <w:pPr>
        <w:spacing w:line="276" w:lineRule="auto"/>
        <w:rPr>
          <w:rFonts w:eastAsia="Calibri" w:cs="Calibri"/>
        </w:rPr>
      </w:pPr>
      <w:r w:rsidRPr="660820E9">
        <w:rPr>
          <w:rFonts w:eastAsia="Calibri" w:cs="Calibri"/>
        </w:rPr>
        <w:t>Disruptive behaviour or actions that may warrant discipline will always be investigated before the decision to suspend or exclude is made.</w:t>
      </w:r>
    </w:p>
    <w:p w14:paraId="0E4C2546" w14:textId="042A389E" w:rsidR="00C8630E" w:rsidRPr="006B3FC2" w:rsidRDefault="7683D418" w:rsidP="660820E9">
      <w:pPr>
        <w:spacing w:line="276" w:lineRule="auto"/>
        <w:rPr>
          <w:rFonts w:ascii="Times New Roman" w:eastAsia="Times New Roman" w:hAnsi="Times New Roman" w:cs="Times New Roman"/>
        </w:rPr>
      </w:pPr>
      <w:r w:rsidRPr="660820E9">
        <w:rPr>
          <w:rFonts w:ascii="Times New Roman" w:eastAsia="Times New Roman" w:hAnsi="Times New Roman" w:cs="Times New Roman"/>
        </w:rPr>
        <w:t xml:space="preserve"> </w:t>
      </w:r>
    </w:p>
    <w:p w14:paraId="1FEF08E5" w14:textId="20311033" w:rsidR="00C8630E" w:rsidRPr="006B3FC2" w:rsidRDefault="7683D418" w:rsidP="660820E9">
      <w:pPr>
        <w:spacing w:line="276" w:lineRule="auto"/>
        <w:rPr>
          <w:rFonts w:eastAsia="Calibri" w:cs="Calibri"/>
        </w:rPr>
      </w:pPr>
      <w:r w:rsidRPr="660820E9">
        <w:rPr>
          <w:rFonts w:eastAsia="Calibri" w:cs="Calibri"/>
        </w:rPr>
        <w:t>Before the decision to suspend or exclude is made, the headteacher will:</w:t>
      </w:r>
    </w:p>
    <w:p w14:paraId="05AD113C" w14:textId="76CF2C63"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t>ensure that the school has undertaken a thorough investigation</w:t>
      </w:r>
    </w:p>
    <w:p w14:paraId="0B7200A1" w14:textId="54A1E195"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t xml:space="preserve">consider all the evidence available </w:t>
      </w:r>
    </w:p>
    <w:p w14:paraId="7DBCD925" w14:textId="467A1709"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lastRenderedPageBreak/>
        <w:t xml:space="preserve">take the pupil’s views into account, considering these in light of their age and understanding, and inform the pupil about how their views have been factored into any decision made </w:t>
      </w:r>
      <w:proofErr w:type="gramStart"/>
      <w:r w:rsidRPr="660820E9">
        <w:rPr>
          <w:rFonts w:eastAsia="Calibri" w:cs="Calibri"/>
        </w:rPr>
        <w:t>take into account</w:t>
      </w:r>
      <w:proofErr w:type="gramEnd"/>
      <w:r w:rsidRPr="660820E9">
        <w:rPr>
          <w:rFonts w:eastAsia="Calibri" w:cs="Calibri"/>
        </w:rPr>
        <w:t xml:space="preserve"> the school’s behaviour policy and all other relevant school policies including the single equality plan</w:t>
      </w:r>
    </w:p>
    <w:p w14:paraId="21327BC5" w14:textId="4362B7FF"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t>find out whether the behaviour may have been provoked, for example in the case of racial or sexual harassment, or bullying</w:t>
      </w:r>
    </w:p>
    <w:p w14:paraId="711EB79D" w14:textId="3CA681DF"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t>consult other people as necessary (but not anyone on the governing board or management committee who may later have a role in reviewing the decision)</w:t>
      </w:r>
    </w:p>
    <w:p w14:paraId="142FF089" w14:textId="7E14BFC3" w:rsidR="00C8630E" w:rsidRPr="006B3FC2" w:rsidRDefault="7683D418" w:rsidP="000E048F">
      <w:pPr>
        <w:pStyle w:val="ListParagraph"/>
        <w:numPr>
          <w:ilvl w:val="0"/>
          <w:numId w:val="6"/>
        </w:numPr>
        <w:spacing w:line="276" w:lineRule="auto"/>
        <w:rPr>
          <w:rFonts w:eastAsia="Calibri" w:cs="Calibri"/>
        </w:rPr>
      </w:pPr>
      <w:r w:rsidRPr="660820E9">
        <w:rPr>
          <w:rFonts w:eastAsia="Calibri" w:cs="Calibri"/>
        </w:rPr>
        <w:t>keep a written record of discussions, interviews and actions, and retain copies of written records made by other members of staff, ensuring that witness statements are dated and signed if possible.</w:t>
      </w:r>
    </w:p>
    <w:p w14:paraId="460D5869" w14:textId="7616AAB7" w:rsidR="00C8630E" w:rsidRPr="006B3FC2" w:rsidRDefault="7683D418" w:rsidP="660820E9">
      <w:pPr>
        <w:spacing w:line="276" w:lineRule="auto"/>
      </w:pPr>
      <w:r w:rsidRPr="660820E9">
        <w:rPr>
          <w:rFonts w:eastAsia="Calibri" w:cs="Calibri"/>
          <w:b/>
          <w:bCs/>
          <w:sz w:val="24"/>
          <w:szCs w:val="24"/>
        </w:rPr>
        <w:t>4.7 Confidentiality</w:t>
      </w:r>
    </w:p>
    <w:p w14:paraId="01297DDA" w14:textId="40E945E0" w:rsidR="00C8630E" w:rsidRPr="006B3FC2" w:rsidRDefault="7683D418" w:rsidP="660820E9">
      <w:pPr>
        <w:spacing w:line="276" w:lineRule="auto"/>
      </w:pPr>
      <w:r w:rsidRPr="660820E9">
        <w:rPr>
          <w:rFonts w:ascii="Times New Roman" w:eastAsia="Times New Roman" w:hAnsi="Times New Roman" w:cs="Times New Roman"/>
          <w:sz w:val="16"/>
          <w:szCs w:val="16"/>
        </w:rPr>
        <w:t xml:space="preserve"> </w:t>
      </w:r>
    </w:p>
    <w:p w14:paraId="0B79ADA2" w14:textId="350B1168" w:rsidR="00C8630E" w:rsidRPr="006B3FC2" w:rsidRDefault="7683D418" w:rsidP="660820E9">
      <w:pPr>
        <w:spacing w:line="276" w:lineRule="auto"/>
        <w:rPr>
          <w:rFonts w:eastAsia="Calibri" w:cs="Calibri"/>
        </w:rPr>
      </w:pPr>
      <w:r w:rsidRPr="660820E9">
        <w:rPr>
          <w:rFonts w:eastAsia="Calibri" w:cs="Calibri"/>
        </w:rPr>
        <w:t>The school will deal with all cases of suspension or exclusion and the surrounding circumstances confidentially. Information will be shared only with those who need to know it, and a breach of this may result in disciplinary action.</w:t>
      </w:r>
    </w:p>
    <w:p w14:paraId="5B6EED0D" w14:textId="6FD4A144"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5EC73695" w14:textId="1C53940F" w:rsidR="00C8630E" w:rsidRPr="006B3FC2" w:rsidRDefault="7683D418" w:rsidP="660820E9">
      <w:pPr>
        <w:spacing w:line="276" w:lineRule="auto"/>
      </w:pPr>
      <w:r w:rsidRPr="660820E9">
        <w:rPr>
          <w:rFonts w:eastAsia="Calibri" w:cs="Calibri"/>
          <w:b/>
          <w:bCs/>
          <w:sz w:val="24"/>
          <w:szCs w:val="24"/>
        </w:rPr>
        <w:t>4.8 Recording and notifying the decision to exclude</w:t>
      </w:r>
    </w:p>
    <w:p w14:paraId="56E36D68" w14:textId="71B9D8B0" w:rsidR="00C8630E" w:rsidRPr="006B3FC2" w:rsidRDefault="7683D418" w:rsidP="660820E9">
      <w:pPr>
        <w:spacing w:line="276" w:lineRule="auto"/>
      </w:pPr>
      <w:r w:rsidRPr="660820E9">
        <w:rPr>
          <w:rFonts w:ascii="Times New Roman" w:eastAsia="Times New Roman" w:hAnsi="Times New Roman" w:cs="Times New Roman"/>
          <w:sz w:val="16"/>
          <w:szCs w:val="16"/>
        </w:rPr>
        <w:t xml:space="preserve"> </w:t>
      </w:r>
    </w:p>
    <w:p w14:paraId="122A5574" w14:textId="031BA246" w:rsidR="00C8630E" w:rsidRPr="006B3FC2" w:rsidRDefault="7683D418" w:rsidP="660820E9">
      <w:pPr>
        <w:spacing w:line="276" w:lineRule="auto"/>
        <w:rPr>
          <w:rFonts w:eastAsia="Calibri" w:cs="Calibri"/>
        </w:rPr>
      </w:pPr>
      <w:r w:rsidRPr="660820E9">
        <w:rPr>
          <w:rFonts w:eastAsia="Calibri" w:cs="Calibri"/>
        </w:rPr>
        <w:t>All suspensions and exclusions will be formally recorded and the headteacher will contact the parents or carers of the pupil immediately once the decision has been made to suspend or exclude, specifying why this action has been taken and the length of time that it will last. If the pupil is over 18, they will be notified directly. The decision will be confirmed in writing. The headteacher will notify the governing board,</w:t>
      </w:r>
      <w:r w:rsidR="6F2502EF" w:rsidRPr="660820E9">
        <w:rPr>
          <w:rFonts w:eastAsia="Calibri" w:cs="Calibri"/>
        </w:rPr>
        <w:t xml:space="preserve"> </w:t>
      </w:r>
      <w:r w:rsidRPr="660820E9">
        <w:rPr>
          <w:rFonts w:eastAsia="Calibri" w:cs="Calibri"/>
        </w:rPr>
        <w:t>LA and where applicable, the social worker and virtual school head without delay of the decision to suspend or exclude being made.</w:t>
      </w:r>
    </w:p>
    <w:p w14:paraId="03F65548" w14:textId="7A2018B7"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2CC36B7F" w14:textId="7F3029DE" w:rsidR="00C8630E" w:rsidRPr="006B3FC2" w:rsidRDefault="7683D418" w:rsidP="660820E9">
      <w:pPr>
        <w:spacing w:line="276" w:lineRule="auto"/>
      </w:pPr>
      <w:r w:rsidRPr="660820E9">
        <w:rPr>
          <w:rFonts w:eastAsia="Calibri" w:cs="Calibri"/>
          <w:b/>
          <w:bCs/>
          <w:sz w:val="28"/>
          <w:szCs w:val="28"/>
        </w:rPr>
        <w:t>5. Reviewing a suspension or exclusion</w:t>
      </w:r>
    </w:p>
    <w:p w14:paraId="75B1F970" w14:textId="42702495"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428B84DA" w14:textId="54F60C34" w:rsidR="00C8630E" w:rsidRPr="006B3FC2" w:rsidRDefault="7683D418" w:rsidP="660820E9">
      <w:pPr>
        <w:spacing w:line="276" w:lineRule="auto"/>
        <w:rPr>
          <w:rFonts w:eastAsia="Calibri" w:cs="Calibri"/>
        </w:rPr>
      </w:pPr>
      <w:r w:rsidRPr="660820E9">
        <w:rPr>
          <w:rFonts w:eastAsia="Calibri" w:cs="Calibri"/>
        </w:rPr>
        <w:t>The governing board will review suspensions of any length on request by parents who feel that the sanction is unjustified. A meeting will not always be required.  They will automatically review all cases of permanent exclusion, as well as any suspensions that would lead to a pupil being excluded for more than 15 days of a school term or missing a public exam. The governing board will look at the evidence and the records leading up to the suspension or exclusion and decide whether, in light of the evidence and his/her legal duties, the headteacher has made a lawful, reasonable and fair decision.</w:t>
      </w:r>
    </w:p>
    <w:p w14:paraId="0E1BD1E7" w14:textId="070451BE"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10EDD690" w14:textId="58B2860C" w:rsidR="00C8630E" w:rsidRPr="006B3FC2" w:rsidRDefault="7683D418" w:rsidP="660820E9">
      <w:pPr>
        <w:spacing w:line="276" w:lineRule="auto"/>
        <w:rPr>
          <w:rFonts w:eastAsia="Calibri" w:cs="Calibri"/>
        </w:rPr>
      </w:pPr>
      <w:r w:rsidRPr="660820E9">
        <w:rPr>
          <w:rFonts w:eastAsia="Calibri" w:cs="Calibri"/>
        </w:rPr>
        <w:t xml:space="preserve">The review hearing will be </w:t>
      </w:r>
      <w:proofErr w:type="spellStart"/>
      <w:r w:rsidRPr="660820E9">
        <w:rPr>
          <w:rFonts w:eastAsia="Calibri" w:cs="Calibri"/>
        </w:rPr>
        <w:t>minuted</w:t>
      </w:r>
      <w:proofErr w:type="spellEnd"/>
      <w:r w:rsidRPr="660820E9">
        <w:rPr>
          <w:rFonts w:eastAsia="Calibri" w:cs="Calibri"/>
        </w:rPr>
        <w:t xml:space="preserve"> by the clerk.</w:t>
      </w:r>
    </w:p>
    <w:p w14:paraId="5FED8BAB" w14:textId="33FAA080"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5C0C6AAE" w14:textId="040F305A" w:rsidR="00C8630E" w:rsidRPr="006B3FC2" w:rsidRDefault="7683D418" w:rsidP="660820E9">
      <w:pPr>
        <w:spacing w:line="276" w:lineRule="auto"/>
      </w:pPr>
      <w:r w:rsidRPr="660820E9">
        <w:rPr>
          <w:rFonts w:eastAsia="Calibri" w:cs="Calibri"/>
        </w:rPr>
        <w:lastRenderedPageBreak/>
        <w:t>Parents who want a review of a suspension can contact the governing board. Subject to the type and length of the suspension or exclusion imposed by the headteacher, parents will be invited to a review meeting and are entitled to bring a friend or legal representative with them. Parents will be asked to provide the governing board with any written statements or evidence that they might have relating to the suspension prior to the review meeting so that these can be circulated. There will be an opportunity during the meeting for parents to ask questions of the other parties.</w:t>
      </w:r>
    </w:p>
    <w:p w14:paraId="1BAB654C" w14:textId="2C976E24" w:rsidR="00C8630E" w:rsidRPr="006B3FC2" w:rsidRDefault="7683D418" w:rsidP="660820E9">
      <w:pPr>
        <w:spacing w:line="276" w:lineRule="auto"/>
      </w:pPr>
      <w:r w:rsidRPr="660820E9">
        <w:rPr>
          <w:rFonts w:eastAsia="Calibri" w:cs="Calibri"/>
          <w:sz w:val="20"/>
          <w:szCs w:val="20"/>
        </w:rPr>
        <w:t xml:space="preserve">The pupil concerned is encouraged to attend if they are able to fully understand the proceedings. </w:t>
      </w:r>
      <w:r w:rsidR="3FF54709" w:rsidRPr="660820E9">
        <w:rPr>
          <w:rFonts w:eastAsia="Calibri" w:cs="Calibri"/>
          <w:sz w:val="20"/>
          <w:szCs w:val="20"/>
        </w:rPr>
        <w:t>The OWLS Trust</w:t>
      </w:r>
      <w:r w:rsidRPr="660820E9">
        <w:rPr>
          <w:rFonts w:eastAsia="Calibri" w:cs="Calibri"/>
          <w:i/>
          <w:iCs/>
          <w:color w:val="808080" w:themeColor="background1" w:themeShade="80"/>
          <w:sz w:val="20"/>
          <w:szCs w:val="20"/>
        </w:rPr>
        <w:t xml:space="preserve"> </w:t>
      </w:r>
      <w:r w:rsidRPr="660820E9">
        <w:rPr>
          <w:rFonts w:eastAsia="Calibri" w:cs="Calibri"/>
          <w:sz w:val="20"/>
          <w:szCs w:val="20"/>
        </w:rPr>
        <w:t>believes that pupils should be encouraged to take part in the review process and feel that they are listened to. This will hopefully increase the chance of a positive behaviour pattern emerging in the future.</w:t>
      </w:r>
    </w:p>
    <w:p w14:paraId="19E006C9" w14:textId="0EE254D7" w:rsidR="00C8630E" w:rsidRPr="006B3FC2" w:rsidRDefault="7683D418" w:rsidP="660820E9">
      <w:pPr>
        <w:spacing w:line="276" w:lineRule="auto"/>
      </w:pPr>
      <w:r w:rsidRPr="660820E9">
        <w:rPr>
          <w:rFonts w:eastAsia="Calibri" w:cs="Calibri"/>
          <w:b/>
          <w:bCs/>
          <w:sz w:val="24"/>
          <w:szCs w:val="24"/>
        </w:rPr>
        <w:t>5.2 Notification of the governing board decision</w:t>
      </w:r>
    </w:p>
    <w:p w14:paraId="0F06622E" w14:textId="6AFD6136" w:rsidR="00C8630E" w:rsidRPr="006B3FC2" w:rsidRDefault="7683D418" w:rsidP="660820E9">
      <w:pPr>
        <w:spacing w:line="276" w:lineRule="auto"/>
        <w:rPr>
          <w:rFonts w:eastAsia="Calibri" w:cs="Calibri"/>
        </w:rPr>
      </w:pPr>
      <w:r w:rsidRPr="660820E9">
        <w:rPr>
          <w:rFonts w:eastAsia="Calibri" w:cs="Calibri"/>
        </w:rPr>
        <w:t>Parents will be notified of the outcome of the governing board review meeting in writing. This letter will also outline how parents can request a review by the independent review panel if they are unhappy with the outcome of the governing board’s review. The outcome of the governing board meeting will be one of the following.</w:t>
      </w:r>
      <w:r w:rsidR="00395EA5">
        <w:br/>
      </w:r>
      <w:r w:rsidRPr="660820E9">
        <w:rPr>
          <w:rFonts w:eastAsia="Calibri" w:cs="Calibri"/>
        </w:rPr>
        <w:t xml:space="preserve"> </w:t>
      </w:r>
      <w:r w:rsidR="00395EA5">
        <w:br/>
      </w:r>
    </w:p>
    <w:p w14:paraId="12F4EFBD" w14:textId="27FABE9B" w:rsidR="00C8630E" w:rsidRPr="006B3FC2" w:rsidRDefault="7683D418" w:rsidP="000E048F">
      <w:pPr>
        <w:pStyle w:val="ListParagraph"/>
        <w:numPr>
          <w:ilvl w:val="0"/>
          <w:numId w:val="5"/>
        </w:numPr>
        <w:spacing w:line="276" w:lineRule="auto"/>
        <w:jc w:val="left"/>
        <w:rPr>
          <w:rFonts w:eastAsia="Calibri" w:cs="Calibri"/>
        </w:rPr>
      </w:pPr>
      <w:r w:rsidRPr="660820E9">
        <w:rPr>
          <w:rFonts w:eastAsia="Calibri" w:cs="Calibri"/>
          <w:b/>
          <w:bCs/>
          <w:sz w:val="20"/>
          <w:szCs w:val="20"/>
        </w:rPr>
        <w:t>Upholding the suspension or exclusion</w:t>
      </w:r>
      <w:r w:rsidR="00395EA5">
        <w:br/>
      </w:r>
      <w:r w:rsidRPr="660820E9">
        <w:rPr>
          <w:rFonts w:eastAsia="Calibri" w:cs="Calibri"/>
          <w:sz w:val="20"/>
          <w:szCs w:val="20"/>
        </w:rPr>
        <w:t>I</w:t>
      </w:r>
      <w:r w:rsidRPr="660820E9">
        <w:rPr>
          <w:rFonts w:eastAsia="Calibri" w:cs="Calibri"/>
        </w:rPr>
        <w:t>f the governing board finds that the suspension or exclusion decision was lawful, reasonable and fair, they will uphold the decision to suspend or exclude. In this case, a letter will be sent to the parent or carer of the child outlining the decision and the reason for the decision. In respect of a permanent exclusion the letter will include:</w:t>
      </w:r>
    </w:p>
    <w:p w14:paraId="7C8F6395" w14:textId="5EC35F0C"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the parent’s right to request an independent review panel</w:t>
      </w:r>
    </w:p>
    <w:p w14:paraId="794710D3" w14:textId="0B5CE34D"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the name and contact details of the person to whom to send the request</w:t>
      </w:r>
    </w:p>
    <w:p w14:paraId="1AD28D4A" w14:textId="5F883052"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the date by which the request and reasons for it should be given</w:t>
      </w:r>
    </w:p>
    <w:p w14:paraId="60D53543" w14:textId="60E87D18"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that the notice of appeal must set out the reasons for the request</w:t>
      </w:r>
    </w:p>
    <w:p w14:paraId="1E32BAF5" w14:textId="4217BD69"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the right to a SEN expert to attend the independent review panel</w:t>
      </w:r>
    </w:p>
    <w:p w14:paraId="490D52FA" w14:textId="6B3A91E1"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the right to have a representative at the independent review panel at the parents’ own expense</w:t>
      </w:r>
    </w:p>
    <w:p w14:paraId="6794C6FA" w14:textId="7AD22D6B" w:rsidR="00C8630E" w:rsidRPr="006B3FC2" w:rsidRDefault="7683D418" w:rsidP="000E048F">
      <w:pPr>
        <w:pStyle w:val="ListParagraph"/>
        <w:numPr>
          <w:ilvl w:val="1"/>
          <w:numId w:val="5"/>
        </w:numPr>
        <w:spacing w:line="276" w:lineRule="auto"/>
        <w:rPr>
          <w:rFonts w:eastAsia="Calibri" w:cs="Calibri"/>
        </w:rPr>
      </w:pPr>
      <w:r w:rsidRPr="660820E9">
        <w:rPr>
          <w:rFonts w:eastAsia="Calibri" w:cs="Calibri"/>
        </w:rPr>
        <w:t xml:space="preserve">that allegations of disability discrimination may also be pursued to the First Tier Tribunal (SEND Tribunal) </w:t>
      </w:r>
    </w:p>
    <w:p w14:paraId="525DD29C" w14:textId="5F266CFF" w:rsidR="00C8630E" w:rsidRPr="000E048F" w:rsidRDefault="7683D418" w:rsidP="000E048F">
      <w:pPr>
        <w:pStyle w:val="ListParagraph"/>
        <w:numPr>
          <w:ilvl w:val="1"/>
          <w:numId w:val="5"/>
        </w:numPr>
        <w:spacing w:line="276" w:lineRule="auto"/>
        <w:rPr>
          <w:rFonts w:eastAsia="Calibri" w:cs="Calibri"/>
        </w:rPr>
      </w:pPr>
      <w:r w:rsidRPr="660820E9">
        <w:rPr>
          <w:rFonts w:eastAsia="Calibri" w:cs="Calibri"/>
        </w:rPr>
        <w:t>that a claim to the county court can be made for other forms of discrimination.</w:t>
      </w:r>
    </w:p>
    <w:p w14:paraId="2F810223" w14:textId="7A7F60E6" w:rsidR="00C8630E" w:rsidRPr="000E048F" w:rsidRDefault="7683D418" w:rsidP="000E048F">
      <w:pPr>
        <w:pStyle w:val="ListParagraph"/>
        <w:numPr>
          <w:ilvl w:val="0"/>
          <w:numId w:val="4"/>
        </w:numPr>
        <w:spacing w:line="276" w:lineRule="auto"/>
        <w:jc w:val="left"/>
        <w:rPr>
          <w:rFonts w:eastAsia="Calibri" w:cs="Calibri"/>
          <w:i/>
          <w:iCs/>
          <w:color w:val="808080" w:themeColor="background1" w:themeShade="80"/>
          <w:sz w:val="20"/>
          <w:szCs w:val="20"/>
        </w:rPr>
      </w:pPr>
      <w:r w:rsidRPr="660820E9">
        <w:rPr>
          <w:rFonts w:eastAsia="Calibri" w:cs="Calibri"/>
          <w:b/>
          <w:bCs/>
          <w:sz w:val="20"/>
          <w:szCs w:val="20"/>
        </w:rPr>
        <w:t>Reinstating the pupil</w:t>
      </w:r>
      <w:r w:rsidR="00395EA5">
        <w:br/>
      </w:r>
      <w:r w:rsidRPr="660820E9">
        <w:rPr>
          <w:rFonts w:eastAsia="Calibri" w:cs="Calibri"/>
          <w:b/>
          <w:bCs/>
          <w:sz w:val="20"/>
          <w:szCs w:val="20"/>
        </w:rPr>
        <w:t xml:space="preserve"> </w:t>
      </w:r>
      <w:r w:rsidRPr="660820E9">
        <w:rPr>
          <w:rFonts w:eastAsia="Calibri" w:cs="Calibri"/>
        </w:rPr>
        <w:t xml:space="preserve">If the governing board decides that the decision to suspend or exclude was not lawful, reasonable or fair in light of the evidence and the duties of the headteacher, the governing board must reinstate the pupil immediately or by a given date.  If the latter option is chosen support will be given to ensure that the pupil is easily reintegrated into the school. </w:t>
      </w:r>
      <w:r w:rsidRPr="660820E9">
        <w:rPr>
          <w:rFonts w:eastAsia="Calibri" w:cs="Calibri"/>
          <w:i/>
          <w:iCs/>
          <w:color w:val="808080" w:themeColor="background1" w:themeShade="80"/>
        </w:rPr>
        <w:t xml:space="preserve">This will include a reintegration interview with the headteacher and parent or carer on school grounds, during which a support plan will be drawn up. </w:t>
      </w:r>
    </w:p>
    <w:p w14:paraId="5C0CD326" w14:textId="6AB180D2" w:rsidR="00C8630E" w:rsidRPr="006B3FC2" w:rsidRDefault="7683D418" w:rsidP="660820E9">
      <w:pPr>
        <w:spacing w:line="276" w:lineRule="auto"/>
        <w:rPr>
          <w:rFonts w:eastAsia="Calibri" w:cs="Calibri"/>
        </w:rPr>
      </w:pPr>
      <w:r w:rsidRPr="660820E9">
        <w:rPr>
          <w:rFonts w:eastAsia="Calibri" w:cs="Calibri"/>
        </w:rPr>
        <w:t>A copy of the letter detailing the outcome will be put in the student’s academic records along with any relevant papers. The governing board may also decide to arrange for an educational provision offsite to improve the child’s behaviour, such as an anger management course.</w:t>
      </w:r>
    </w:p>
    <w:p w14:paraId="5F03A544" w14:textId="022C68ED" w:rsidR="00C8630E" w:rsidRPr="006B3FC2" w:rsidRDefault="7683D418" w:rsidP="660820E9">
      <w:pPr>
        <w:spacing w:line="276" w:lineRule="auto"/>
      </w:pPr>
      <w:r w:rsidRPr="660820E9">
        <w:rPr>
          <w:rFonts w:ascii="Times New Roman" w:eastAsia="Times New Roman" w:hAnsi="Times New Roman" w:cs="Times New Roman"/>
          <w:sz w:val="20"/>
          <w:szCs w:val="20"/>
        </w:rPr>
        <w:t xml:space="preserve"> </w:t>
      </w:r>
    </w:p>
    <w:p w14:paraId="2DCF5401" w14:textId="5EEEBF7B" w:rsidR="00C8630E" w:rsidRPr="006B3FC2" w:rsidRDefault="7683D418" w:rsidP="660820E9">
      <w:pPr>
        <w:spacing w:line="276" w:lineRule="auto"/>
      </w:pPr>
      <w:r w:rsidRPr="660820E9">
        <w:rPr>
          <w:rFonts w:eastAsia="Calibri" w:cs="Calibri"/>
          <w:b/>
          <w:bCs/>
          <w:sz w:val="28"/>
          <w:szCs w:val="28"/>
        </w:rPr>
        <w:lastRenderedPageBreak/>
        <w:t>6. During a suspension or exclusion</w:t>
      </w:r>
    </w:p>
    <w:p w14:paraId="0BF9F9A6" w14:textId="69DB4BDF" w:rsidR="00C8630E" w:rsidRPr="006B3FC2" w:rsidRDefault="7683D418" w:rsidP="660820E9">
      <w:pPr>
        <w:spacing w:line="276" w:lineRule="auto"/>
      </w:pPr>
      <w:r w:rsidRPr="660820E9">
        <w:rPr>
          <w:rFonts w:eastAsia="Calibri" w:cs="Calibri"/>
          <w:sz w:val="20"/>
          <w:szCs w:val="20"/>
        </w:rPr>
        <w:t>Although the headteacher has made the decision to suspend or exclude a pupil, we maintain responsibility for the education of that child and will do everything that we can to minimise the disruption to their education.</w:t>
      </w:r>
    </w:p>
    <w:p w14:paraId="57A95ECF" w14:textId="5660FD29" w:rsidR="00C8630E" w:rsidRPr="000E048F" w:rsidRDefault="7683D418" w:rsidP="660820E9">
      <w:pPr>
        <w:spacing w:line="276" w:lineRule="auto"/>
        <w:rPr>
          <w:rFonts w:eastAsia="Calibri" w:cs="Calibri"/>
        </w:rPr>
      </w:pPr>
      <w:r w:rsidRPr="660820E9">
        <w:rPr>
          <w:rFonts w:eastAsia="Calibri" w:cs="Calibri"/>
          <w:sz w:val="20"/>
          <w:szCs w:val="20"/>
        </w:rPr>
        <w:t>F</w:t>
      </w:r>
      <w:r w:rsidRPr="660820E9">
        <w:rPr>
          <w:rFonts w:eastAsia="Calibri" w:cs="Calibri"/>
        </w:rPr>
        <w:t xml:space="preserve">or the first five days of the suspension </w:t>
      </w:r>
      <w:r w:rsidR="3A12E2C7" w:rsidRPr="660820E9">
        <w:rPr>
          <w:rFonts w:eastAsia="Calibri" w:cs="Calibri"/>
        </w:rPr>
        <w:t>or exclusion</w:t>
      </w:r>
      <w:r w:rsidRPr="660820E9">
        <w:rPr>
          <w:rFonts w:eastAsia="Calibri" w:cs="Calibri"/>
        </w:rPr>
        <w:t xml:space="preserve"> the school will set and mark work that the child should complete at home under parental supervision.</w:t>
      </w:r>
    </w:p>
    <w:p w14:paraId="5207FF94" w14:textId="4484ECA0" w:rsidR="00C8630E" w:rsidRPr="006B3FC2" w:rsidRDefault="7683D418" w:rsidP="660820E9">
      <w:pPr>
        <w:spacing w:line="276" w:lineRule="auto"/>
        <w:rPr>
          <w:rFonts w:eastAsia="Calibri" w:cs="Calibri"/>
        </w:rPr>
      </w:pPr>
      <w:r w:rsidRPr="660820E9">
        <w:rPr>
          <w:rFonts w:eastAsia="Calibri" w:cs="Calibri"/>
        </w:rPr>
        <w:t>From the sixth day onwards, in respect of suspensions, the school will arrange for alternative full-time educational provision. In respect of permanent exclusion, the LA will arrange for this provision having assessed the child’s needs. Alternative provision might be arranged at:</w:t>
      </w:r>
    </w:p>
    <w:p w14:paraId="7E0327D1" w14:textId="14EB9FCF" w:rsidR="00C8630E" w:rsidRPr="006B3FC2" w:rsidRDefault="7683D418" w:rsidP="000E048F">
      <w:pPr>
        <w:pStyle w:val="ListParagraph"/>
        <w:numPr>
          <w:ilvl w:val="0"/>
          <w:numId w:val="3"/>
        </w:numPr>
        <w:spacing w:line="276" w:lineRule="auto"/>
        <w:rPr>
          <w:rFonts w:eastAsia="Calibri" w:cs="Calibri"/>
        </w:rPr>
      </w:pPr>
      <w:r w:rsidRPr="660820E9">
        <w:rPr>
          <w:rFonts w:eastAsia="Calibri" w:cs="Calibri"/>
        </w:rPr>
        <w:t>another school in the area</w:t>
      </w:r>
    </w:p>
    <w:p w14:paraId="3801826A" w14:textId="2CDFCE64" w:rsidR="00C8630E" w:rsidRPr="006B3FC2" w:rsidRDefault="7683D418" w:rsidP="000E048F">
      <w:pPr>
        <w:pStyle w:val="ListParagraph"/>
        <w:numPr>
          <w:ilvl w:val="0"/>
          <w:numId w:val="3"/>
        </w:numPr>
        <w:spacing w:line="276" w:lineRule="auto"/>
        <w:rPr>
          <w:rFonts w:eastAsia="Calibri" w:cs="Calibri"/>
        </w:rPr>
      </w:pPr>
      <w:r w:rsidRPr="660820E9">
        <w:rPr>
          <w:rFonts w:eastAsia="Calibri" w:cs="Calibri"/>
        </w:rPr>
        <w:t>a shared joint facility</w:t>
      </w:r>
    </w:p>
    <w:p w14:paraId="183EDC6B" w14:textId="481E6CCA" w:rsidR="00C8630E" w:rsidRPr="006B3FC2" w:rsidRDefault="7683D418" w:rsidP="000E048F">
      <w:pPr>
        <w:pStyle w:val="ListParagraph"/>
        <w:numPr>
          <w:ilvl w:val="0"/>
          <w:numId w:val="3"/>
        </w:numPr>
        <w:spacing w:line="276" w:lineRule="auto"/>
        <w:rPr>
          <w:rFonts w:eastAsia="Calibri" w:cs="Calibri"/>
        </w:rPr>
      </w:pPr>
      <w:r w:rsidRPr="660820E9">
        <w:rPr>
          <w:rFonts w:eastAsia="Calibri" w:cs="Calibri"/>
        </w:rPr>
        <w:t>a pupil referral unit</w:t>
      </w:r>
    </w:p>
    <w:p w14:paraId="1EB90B0C" w14:textId="53392943" w:rsidR="00C8630E" w:rsidRPr="006B3FC2" w:rsidRDefault="7683D418" w:rsidP="000E048F">
      <w:pPr>
        <w:pStyle w:val="ListParagraph"/>
        <w:numPr>
          <w:ilvl w:val="0"/>
          <w:numId w:val="3"/>
        </w:numPr>
        <w:spacing w:line="276" w:lineRule="auto"/>
        <w:rPr>
          <w:rFonts w:eastAsia="Calibri" w:cs="Calibri"/>
        </w:rPr>
      </w:pPr>
      <w:r w:rsidRPr="660820E9">
        <w:rPr>
          <w:rFonts w:eastAsia="Calibri" w:cs="Calibri"/>
        </w:rPr>
        <w:t>a private provider</w:t>
      </w:r>
    </w:p>
    <w:p w14:paraId="1BE99C6D" w14:textId="07701D87" w:rsidR="00C8630E" w:rsidRPr="006B3FC2" w:rsidRDefault="7683D418" w:rsidP="000E048F">
      <w:pPr>
        <w:pStyle w:val="ListParagraph"/>
        <w:numPr>
          <w:ilvl w:val="0"/>
          <w:numId w:val="3"/>
        </w:numPr>
        <w:spacing w:line="276" w:lineRule="auto"/>
        <w:rPr>
          <w:rFonts w:eastAsia="Calibri" w:cs="Calibri"/>
        </w:rPr>
      </w:pPr>
      <w:r w:rsidRPr="660820E9">
        <w:rPr>
          <w:rFonts w:eastAsia="Calibri" w:cs="Calibri"/>
        </w:rPr>
        <w:t>a local FE college.</w:t>
      </w:r>
    </w:p>
    <w:p w14:paraId="628B9FD5" w14:textId="75DAA4A0" w:rsidR="00C8630E" w:rsidRPr="000E048F" w:rsidRDefault="7683D418" w:rsidP="660820E9">
      <w:pPr>
        <w:spacing w:line="276" w:lineRule="auto"/>
        <w:rPr>
          <w:rFonts w:eastAsia="Calibri" w:cs="Calibri"/>
        </w:rPr>
      </w:pPr>
      <w:r w:rsidRPr="660820E9">
        <w:rPr>
          <w:rFonts w:eastAsia="Calibri" w:cs="Calibri"/>
        </w:rPr>
        <w:t>If the child has an EHC Plan, the alternative provision will meet those needs.</w:t>
      </w:r>
    </w:p>
    <w:p w14:paraId="20526E67" w14:textId="4340AB66" w:rsidR="00C8630E" w:rsidRPr="006B3FC2" w:rsidRDefault="7683D418" w:rsidP="660820E9">
      <w:pPr>
        <w:spacing w:line="276" w:lineRule="auto"/>
      </w:pPr>
      <w:r w:rsidRPr="660820E9">
        <w:rPr>
          <w:rFonts w:eastAsia="Calibri" w:cs="Calibri"/>
          <w:b/>
          <w:bCs/>
          <w:sz w:val="28"/>
          <w:szCs w:val="28"/>
        </w:rPr>
        <w:t>7. Reintegration following a suspension or exclusion</w:t>
      </w:r>
    </w:p>
    <w:p w14:paraId="579D61A3" w14:textId="01462455" w:rsidR="00C8630E" w:rsidRPr="006B3FC2" w:rsidRDefault="7683D418" w:rsidP="660820E9">
      <w:pPr>
        <w:spacing w:line="276" w:lineRule="auto"/>
        <w:rPr>
          <w:rFonts w:eastAsia="Calibri" w:cs="Calibri"/>
        </w:rPr>
      </w:pPr>
      <w:r w:rsidRPr="660820E9">
        <w:rPr>
          <w:rFonts w:eastAsia="Calibri" w:cs="Calibri"/>
        </w:rPr>
        <w:t>Where a pupil returns to school following a suspension or direction for education off-site, they and their parents will be invited to a reintegration strategy meeting. The purpose of the meeting is to avoid further suspensions by:</w:t>
      </w:r>
    </w:p>
    <w:p w14:paraId="03D908FE" w14:textId="61EC5B59" w:rsidR="00C8630E" w:rsidRPr="006B3FC2" w:rsidRDefault="7683D418" w:rsidP="000E048F">
      <w:pPr>
        <w:pStyle w:val="ListParagraph"/>
        <w:numPr>
          <w:ilvl w:val="0"/>
          <w:numId w:val="2"/>
        </w:numPr>
        <w:rPr>
          <w:rFonts w:eastAsia="Calibri" w:cs="Calibri"/>
        </w:rPr>
      </w:pPr>
      <w:r w:rsidRPr="660820E9">
        <w:rPr>
          <w:rFonts w:eastAsia="Calibri" w:cs="Calibri"/>
        </w:rPr>
        <w:t xml:space="preserve">offering the </w:t>
      </w:r>
      <w:r w:rsidR="000E048F" w:rsidRPr="660820E9">
        <w:rPr>
          <w:rFonts w:eastAsia="Calibri" w:cs="Calibri"/>
        </w:rPr>
        <w:t>pupil,</w:t>
      </w:r>
      <w:r w:rsidRPr="660820E9">
        <w:rPr>
          <w:rFonts w:eastAsia="Calibri" w:cs="Calibri"/>
        </w:rPr>
        <w:t xml:space="preserve"> a fresh start, </w:t>
      </w:r>
    </w:p>
    <w:p w14:paraId="299EE033" w14:textId="28A7D08A" w:rsidR="00C8630E" w:rsidRPr="006B3FC2" w:rsidRDefault="7683D418" w:rsidP="000E048F">
      <w:pPr>
        <w:pStyle w:val="ListParagraph"/>
        <w:numPr>
          <w:ilvl w:val="0"/>
          <w:numId w:val="2"/>
        </w:numPr>
        <w:rPr>
          <w:rFonts w:eastAsia="Calibri" w:cs="Calibri"/>
        </w:rPr>
      </w:pPr>
      <w:r w:rsidRPr="660820E9">
        <w:rPr>
          <w:rFonts w:eastAsia="Calibri" w:cs="Calibri"/>
        </w:rPr>
        <w:t>helping them understand the impact of their behaviour on themselves and others</w:t>
      </w:r>
    </w:p>
    <w:p w14:paraId="118EA047" w14:textId="20857C09" w:rsidR="00C8630E" w:rsidRPr="006B3FC2" w:rsidRDefault="7683D418" w:rsidP="000E048F">
      <w:pPr>
        <w:pStyle w:val="ListParagraph"/>
        <w:numPr>
          <w:ilvl w:val="0"/>
          <w:numId w:val="2"/>
        </w:numPr>
        <w:rPr>
          <w:rFonts w:eastAsia="Calibri" w:cs="Calibri"/>
        </w:rPr>
      </w:pPr>
      <w:r w:rsidRPr="660820E9">
        <w:rPr>
          <w:rFonts w:eastAsia="Calibri" w:cs="Calibri"/>
        </w:rPr>
        <w:t>teaching them to how meet the high expectations of behaviour in line with the school culture</w:t>
      </w:r>
    </w:p>
    <w:p w14:paraId="41F99088" w14:textId="16609840" w:rsidR="00C8630E" w:rsidRPr="006B3FC2" w:rsidRDefault="7683D418" w:rsidP="000E048F">
      <w:pPr>
        <w:pStyle w:val="ListParagraph"/>
        <w:numPr>
          <w:ilvl w:val="0"/>
          <w:numId w:val="2"/>
        </w:numPr>
        <w:rPr>
          <w:rFonts w:eastAsia="Calibri" w:cs="Calibri"/>
        </w:rPr>
      </w:pPr>
      <w:r w:rsidRPr="660820E9">
        <w:rPr>
          <w:rFonts w:eastAsia="Calibri" w:cs="Calibri"/>
        </w:rPr>
        <w:t xml:space="preserve">fostering a renewed sense of belonging within the school community; and </w:t>
      </w:r>
    </w:p>
    <w:p w14:paraId="0353066C" w14:textId="49579743" w:rsidR="00C8630E" w:rsidRPr="000E048F" w:rsidRDefault="7683D418" w:rsidP="000E048F">
      <w:pPr>
        <w:pStyle w:val="ListParagraph"/>
        <w:numPr>
          <w:ilvl w:val="0"/>
          <w:numId w:val="2"/>
        </w:numPr>
        <w:rPr>
          <w:rFonts w:eastAsia="Calibri" w:cs="Calibri"/>
        </w:rPr>
      </w:pPr>
      <w:r w:rsidRPr="660820E9">
        <w:rPr>
          <w:rFonts w:eastAsia="Calibri" w:cs="Calibri"/>
        </w:rPr>
        <w:t>building engagement with learning</w:t>
      </w:r>
    </w:p>
    <w:p w14:paraId="3872EA81" w14:textId="4B2DBB2A" w:rsidR="00C8630E" w:rsidRPr="006B3FC2" w:rsidRDefault="7683D418" w:rsidP="660820E9">
      <w:pPr>
        <w:spacing w:line="276" w:lineRule="auto"/>
      </w:pPr>
      <w:r w:rsidRPr="660820E9">
        <w:rPr>
          <w:rFonts w:eastAsia="Calibri" w:cs="Calibri"/>
          <w:b/>
          <w:bCs/>
          <w:sz w:val="28"/>
          <w:szCs w:val="28"/>
        </w:rPr>
        <w:t>8. Monitoring arrangements</w:t>
      </w:r>
    </w:p>
    <w:p w14:paraId="4CB2127C" w14:textId="18C465E2" w:rsidR="00C8630E" w:rsidRPr="000E048F" w:rsidRDefault="7683D418" w:rsidP="660820E9">
      <w:pPr>
        <w:spacing w:line="276" w:lineRule="auto"/>
        <w:rPr>
          <w:rFonts w:eastAsia="Calibri" w:cs="Calibri"/>
        </w:rPr>
      </w:pPr>
      <w:r w:rsidRPr="660820E9">
        <w:rPr>
          <w:rFonts w:eastAsia="Calibri" w:cs="Calibri"/>
        </w:rPr>
        <w:t>The gov</w:t>
      </w:r>
      <w:r w:rsidR="000E048F">
        <w:rPr>
          <w:rFonts w:eastAsia="Calibri" w:cs="Calibri"/>
        </w:rPr>
        <w:t>e</w:t>
      </w:r>
      <w:r w:rsidRPr="660820E9">
        <w:rPr>
          <w:rFonts w:eastAsia="Calibri" w:cs="Calibri"/>
        </w:rPr>
        <w:t>rning board review data on suspensions and exclusions to ensure that the use of suspensions and exclusions is appropriate and is in accordance with the statutory guidance on suspensions and exclusions. The governing board will consider:</w:t>
      </w:r>
    </w:p>
    <w:p w14:paraId="31E366F8" w14:textId="46C036BC"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the effectiveness and consistency in implementing the school’s behaviour policy </w:t>
      </w:r>
    </w:p>
    <w:p w14:paraId="4094B988" w14:textId="514A1049"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the school register and absence codes </w:t>
      </w:r>
    </w:p>
    <w:p w14:paraId="082D46A4" w14:textId="0EA2EA2E"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instances where pupils receive repeat suspensions </w:t>
      </w:r>
    </w:p>
    <w:p w14:paraId="6B414368" w14:textId="1E706596"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interventions in place to support pupils at risk of suspension or permanent exclusion</w:t>
      </w:r>
    </w:p>
    <w:p w14:paraId="3CCE8BC5" w14:textId="142E9CA4"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any variations in the rolling average of permanent exclusions to understand why this is happening, and to ensure they are only used when necessary </w:t>
      </w:r>
    </w:p>
    <w:p w14:paraId="337715C4" w14:textId="3DF3C905"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timing of moves and permanent exclusions, and whether there are any patterns, including any indications which may highlight where policies or support are not working </w:t>
      </w:r>
    </w:p>
    <w:p w14:paraId="6363ABA2" w14:textId="30E5F964" w:rsidR="00C8630E" w:rsidRPr="006B3FC2" w:rsidRDefault="7683D418" w:rsidP="000E048F">
      <w:pPr>
        <w:pStyle w:val="ListParagraph"/>
        <w:numPr>
          <w:ilvl w:val="0"/>
          <w:numId w:val="1"/>
        </w:numPr>
        <w:spacing w:line="276" w:lineRule="auto"/>
        <w:rPr>
          <w:rFonts w:eastAsia="Calibri" w:cs="Calibri"/>
        </w:rPr>
      </w:pPr>
      <w:r w:rsidRPr="660820E9">
        <w:rPr>
          <w:rFonts w:eastAsia="Calibri" w:cs="Calibri"/>
        </w:rPr>
        <w:t xml:space="preserve">the characteristics of excluded pupils, and why this is taking place </w:t>
      </w:r>
    </w:p>
    <w:p w14:paraId="4E8DCDD3" w14:textId="111E4D74" w:rsidR="00C8630E" w:rsidRPr="000E048F" w:rsidRDefault="7683D418" w:rsidP="000E048F">
      <w:pPr>
        <w:pStyle w:val="ListParagraph"/>
        <w:numPr>
          <w:ilvl w:val="0"/>
          <w:numId w:val="1"/>
        </w:numPr>
        <w:spacing w:line="276" w:lineRule="auto"/>
        <w:rPr>
          <w:rFonts w:eastAsia="Calibri" w:cs="Calibri"/>
        </w:rPr>
      </w:pPr>
      <w:r w:rsidRPr="660820E9">
        <w:rPr>
          <w:rFonts w:eastAsia="Calibri" w:cs="Calibri"/>
        </w:rPr>
        <w:t>whether the placements of pupils directed off-site into AP are reviewed at sufficient intervals to assure that the education is achieving its objectives and that pupils are benefiting from it</w:t>
      </w:r>
      <w:r w:rsidR="000E048F">
        <w:rPr>
          <w:rFonts w:eastAsia="Calibri" w:cs="Calibri"/>
        </w:rPr>
        <w:t>.</w:t>
      </w:r>
      <w:r w:rsidR="00395EA5">
        <w:br/>
      </w:r>
    </w:p>
    <w:p w14:paraId="285349BC" w14:textId="62EE4BAE" w:rsidR="00C8630E" w:rsidRPr="006B3FC2" w:rsidRDefault="003D6436" w:rsidP="660820E9">
      <w:hyperlink r:id="rId13" w:anchor="_ftnref1">
        <w:r w:rsidR="7683D418" w:rsidRPr="660820E9">
          <w:rPr>
            <w:rStyle w:val="Hyperlink"/>
            <w:rFonts w:ascii="Times New Roman" w:eastAsia="Times New Roman" w:hAnsi="Times New Roman" w:cs="Times New Roman"/>
            <w:sz w:val="24"/>
            <w:szCs w:val="24"/>
            <w:vertAlign w:val="superscript"/>
          </w:rPr>
          <w:t>[1]</w:t>
        </w:r>
      </w:hyperlink>
      <w:r w:rsidR="7683D418" w:rsidRPr="660820E9">
        <w:rPr>
          <w:rFonts w:ascii="Times New Roman" w:eastAsia="Times New Roman" w:hAnsi="Times New Roman" w:cs="Times New Roman"/>
          <w:sz w:val="24"/>
          <w:szCs w:val="24"/>
        </w:rPr>
        <w:t xml:space="preserve"> </w:t>
      </w:r>
      <w:r w:rsidR="7683D418" w:rsidRPr="660820E9">
        <w:rPr>
          <w:rFonts w:ascii="Segoe UI" w:eastAsia="Segoe UI" w:hAnsi="Segoe UI" w:cs="Segoe UI"/>
          <w:sz w:val="18"/>
          <w:szCs w:val="18"/>
        </w:rPr>
        <w:t xml:space="preserve">In most cases schools do not need LA consent but it’s good practice in case of Looked After Children. In all cases LA must be informed of transfer in compliance with </w:t>
      </w:r>
      <w:hyperlink r:id="rId14">
        <w:r w:rsidR="7683D418" w:rsidRPr="660820E9">
          <w:rPr>
            <w:rStyle w:val="Hyperlink"/>
            <w:rFonts w:ascii="Segoe UI" w:eastAsia="Segoe UI" w:hAnsi="Segoe UI" w:cs="Segoe UI"/>
            <w:sz w:val="18"/>
            <w:szCs w:val="18"/>
          </w:rPr>
          <w:t>The Education (Pupil Registration) (England) Regulations 2006</w:t>
        </w:r>
      </w:hyperlink>
    </w:p>
    <w:p w14:paraId="5E6719C4" w14:textId="0CA6DD49" w:rsidR="00C8630E" w:rsidRPr="006B3FC2" w:rsidRDefault="00C8630E" w:rsidP="660820E9">
      <w:pPr>
        <w:rPr>
          <w:rFonts w:ascii="Times New Roman" w:eastAsia="Times New Roman" w:hAnsi="Times New Roman" w:cs="Times New Roman"/>
          <w:sz w:val="24"/>
          <w:szCs w:val="24"/>
        </w:rPr>
      </w:pPr>
    </w:p>
    <w:p w14:paraId="7B066897" w14:textId="3BF0B34C" w:rsidR="00C8630E" w:rsidRPr="006B3FC2" w:rsidRDefault="00C8630E" w:rsidP="660820E9">
      <w:pPr>
        <w:tabs>
          <w:tab w:val="left" w:pos="3870"/>
        </w:tabs>
      </w:pPr>
    </w:p>
    <w:sectPr w:rsidR="00C8630E" w:rsidRPr="006B3FC2" w:rsidSect="00EF6281">
      <w:footerReference w:type="default" r:id="rId15"/>
      <w:headerReference w:type="first" r:id="rId1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1101A" w14:textId="77777777" w:rsidR="009A2574" w:rsidRDefault="009A2574" w:rsidP="00491E11">
      <w:r>
        <w:separator/>
      </w:r>
    </w:p>
  </w:endnote>
  <w:endnote w:type="continuationSeparator" w:id="0">
    <w:p w14:paraId="71D874FD" w14:textId="77777777" w:rsidR="009A2574" w:rsidRDefault="009A2574" w:rsidP="0049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050842"/>
      <w:docPartObj>
        <w:docPartGallery w:val="Page Numbers (Bottom of Page)"/>
        <w:docPartUnique/>
      </w:docPartObj>
    </w:sdtPr>
    <w:sdtEndPr>
      <w:rPr>
        <w:noProof/>
      </w:rPr>
    </w:sdtEndPr>
    <w:sdtContent>
      <w:p w14:paraId="50230CC7" w14:textId="6EF3F5C6" w:rsidR="004611C4" w:rsidRDefault="004611C4" w:rsidP="001C666B">
        <w:pPr>
          <w:pStyle w:val="Footer"/>
          <w:jc w:val="center"/>
        </w:pPr>
        <w:r>
          <w:fldChar w:fldCharType="begin"/>
        </w:r>
        <w:r>
          <w:instrText xml:space="preserve"> PAGE   \* MERGEFORMAT </w:instrText>
        </w:r>
        <w:r>
          <w:fldChar w:fldCharType="separate"/>
        </w:r>
        <w:r w:rsidR="00867DF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0C6C0" w14:textId="77777777" w:rsidR="009A2574" w:rsidRDefault="009A2574" w:rsidP="00491E11">
      <w:r>
        <w:separator/>
      </w:r>
    </w:p>
  </w:footnote>
  <w:footnote w:type="continuationSeparator" w:id="0">
    <w:p w14:paraId="31E2BD02" w14:textId="77777777" w:rsidR="009A2574" w:rsidRDefault="009A2574" w:rsidP="0049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4611C4" w:rsidRPr="00406552" w:rsidRDefault="004611C4" w:rsidP="007F268C">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45pt;height:144.7pt" o:bullet="t">
        <v:imagedata r:id="rId1" o:title="OWLS Logo 2017"/>
      </v:shape>
    </w:pict>
  </w:numPicBullet>
  <w:abstractNum w:abstractNumId="0" w15:restartNumberingAfterBreak="0">
    <w:nsid w:val="136E0DEF"/>
    <w:multiLevelType w:val="hybridMultilevel"/>
    <w:tmpl w:val="C5BE7E3C"/>
    <w:lvl w:ilvl="0" w:tplc="38AEDDBE">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011F55"/>
    <w:multiLevelType w:val="hybridMultilevel"/>
    <w:tmpl w:val="3A86A682"/>
    <w:lvl w:ilvl="0" w:tplc="7C3686A6">
      <w:start w:val="1"/>
      <w:numFmt w:val="bullet"/>
      <w:lvlText w:val="·"/>
      <w:lvlJc w:val="left"/>
      <w:pPr>
        <w:ind w:left="720" w:hanging="360"/>
      </w:pPr>
      <w:rPr>
        <w:rFonts w:ascii="Symbol" w:hAnsi="Symbol" w:hint="default"/>
      </w:rPr>
    </w:lvl>
    <w:lvl w:ilvl="1" w:tplc="1FD82C7A">
      <w:start w:val="1"/>
      <w:numFmt w:val="bullet"/>
      <w:lvlText w:val="o"/>
      <w:lvlJc w:val="left"/>
      <w:pPr>
        <w:ind w:left="1440" w:hanging="360"/>
      </w:pPr>
      <w:rPr>
        <w:rFonts w:ascii="Courier New" w:hAnsi="Courier New" w:hint="default"/>
      </w:rPr>
    </w:lvl>
    <w:lvl w:ilvl="2" w:tplc="C9542F42">
      <w:start w:val="1"/>
      <w:numFmt w:val="bullet"/>
      <w:lvlText w:val=""/>
      <w:lvlJc w:val="left"/>
      <w:pPr>
        <w:ind w:left="2160" w:hanging="360"/>
      </w:pPr>
      <w:rPr>
        <w:rFonts w:ascii="Wingdings" w:hAnsi="Wingdings" w:hint="default"/>
      </w:rPr>
    </w:lvl>
    <w:lvl w:ilvl="3" w:tplc="7FD22F1C">
      <w:start w:val="1"/>
      <w:numFmt w:val="bullet"/>
      <w:lvlText w:val=""/>
      <w:lvlJc w:val="left"/>
      <w:pPr>
        <w:ind w:left="2880" w:hanging="360"/>
      </w:pPr>
      <w:rPr>
        <w:rFonts w:ascii="Symbol" w:hAnsi="Symbol" w:hint="default"/>
      </w:rPr>
    </w:lvl>
    <w:lvl w:ilvl="4" w:tplc="9722720C">
      <w:start w:val="1"/>
      <w:numFmt w:val="bullet"/>
      <w:lvlText w:val="o"/>
      <w:lvlJc w:val="left"/>
      <w:pPr>
        <w:ind w:left="3600" w:hanging="360"/>
      </w:pPr>
      <w:rPr>
        <w:rFonts w:ascii="Courier New" w:hAnsi="Courier New" w:hint="default"/>
      </w:rPr>
    </w:lvl>
    <w:lvl w:ilvl="5" w:tplc="A29499B0">
      <w:start w:val="1"/>
      <w:numFmt w:val="bullet"/>
      <w:lvlText w:val=""/>
      <w:lvlJc w:val="left"/>
      <w:pPr>
        <w:ind w:left="4320" w:hanging="360"/>
      </w:pPr>
      <w:rPr>
        <w:rFonts w:ascii="Wingdings" w:hAnsi="Wingdings" w:hint="default"/>
      </w:rPr>
    </w:lvl>
    <w:lvl w:ilvl="6" w:tplc="7420669C">
      <w:start w:val="1"/>
      <w:numFmt w:val="bullet"/>
      <w:lvlText w:val=""/>
      <w:lvlJc w:val="left"/>
      <w:pPr>
        <w:ind w:left="5040" w:hanging="360"/>
      </w:pPr>
      <w:rPr>
        <w:rFonts w:ascii="Symbol" w:hAnsi="Symbol" w:hint="default"/>
      </w:rPr>
    </w:lvl>
    <w:lvl w:ilvl="7" w:tplc="D23020C8">
      <w:start w:val="1"/>
      <w:numFmt w:val="bullet"/>
      <w:lvlText w:val="o"/>
      <w:lvlJc w:val="left"/>
      <w:pPr>
        <w:ind w:left="5760" w:hanging="360"/>
      </w:pPr>
      <w:rPr>
        <w:rFonts w:ascii="Courier New" w:hAnsi="Courier New" w:hint="default"/>
      </w:rPr>
    </w:lvl>
    <w:lvl w:ilvl="8" w:tplc="0A2EFC62">
      <w:start w:val="1"/>
      <w:numFmt w:val="bullet"/>
      <w:lvlText w:val=""/>
      <w:lvlJc w:val="left"/>
      <w:pPr>
        <w:ind w:left="6480" w:hanging="360"/>
      </w:pPr>
      <w:rPr>
        <w:rFonts w:ascii="Wingdings" w:hAnsi="Wingdings" w:hint="default"/>
      </w:rPr>
    </w:lvl>
  </w:abstractNum>
  <w:abstractNum w:abstractNumId="2" w15:restartNumberingAfterBreak="0">
    <w:nsid w:val="264DB4D2"/>
    <w:multiLevelType w:val="hybridMultilevel"/>
    <w:tmpl w:val="EC8AFC90"/>
    <w:lvl w:ilvl="0" w:tplc="B8C29A68">
      <w:start w:val="1"/>
      <w:numFmt w:val="bullet"/>
      <w:lvlText w:val=""/>
      <w:lvlJc w:val="left"/>
      <w:pPr>
        <w:ind w:left="720" w:hanging="360"/>
      </w:pPr>
      <w:rPr>
        <w:rFonts w:ascii="Symbol" w:hAnsi="Symbol" w:hint="default"/>
      </w:rPr>
    </w:lvl>
    <w:lvl w:ilvl="1" w:tplc="344A6CB0">
      <w:start w:val="1"/>
      <w:numFmt w:val="bullet"/>
      <w:lvlText w:val="o"/>
      <w:lvlJc w:val="left"/>
      <w:pPr>
        <w:ind w:left="1440" w:hanging="360"/>
      </w:pPr>
      <w:rPr>
        <w:rFonts w:ascii="Courier New" w:hAnsi="Courier New" w:hint="default"/>
      </w:rPr>
    </w:lvl>
    <w:lvl w:ilvl="2" w:tplc="087E0624">
      <w:start w:val="1"/>
      <w:numFmt w:val="bullet"/>
      <w:lvlText w:val=""/>
      <w:lvlJc w:val="left"/>
      <w:pPr>
        <w:ind w:left="2160" w:hanging="360"/>
      </w:pPr>
      <w:rPr>
        <w:rFonts w:ascii="Wingdings" w:hAnsi="Wingdings" w:hint="default"/>
      </w:rPr>
    </w:lvl>
    <w:lvl w:ilvl="3" w:tplc="FBC448C2">
      <w:start w:val="1"/>
      <w:numFmt w:val="bullet"/>
      <w:lvlText w:val=""/>
      <w:lvlJc w:val="left"/>
      <w:pPr>
        <w:ind w:left="2880" w:hanging="360"/>
      </w:pPr>
      <w:rPr>
        <w:rFonts w:ascii="Symbol" w:hAnsi="Symbol" w:hint="default"/>
      </w:rPr>
    </w:lvl>
    <w:lvl w:ilvl="4" w:tplc="B89479E2">
      <w:start w:val="1"/>
      <w:numFmt w:val="bullet"/>
      <w:lvlText w:val="o"/>
      <w:lvlJc w:val="left"/>
      <w:pPr>
        <w:ind w:left="3600" w:hanging="360"/>
      </w:pPr>
      <w:rPr>
        <w:rFonts w:ascii="Courier New" w:hAnsi="Courier New" w:hint="default"/>
      </w:rPr>
    </w:lvl>
    <w:lvl w:ilvl="5" w:tplc="51B05BC0">
      <w:start w:val="1"/>
      <w:numFmt w:val="bullet"/>
      <w:lvlText w:val=""/>
      <w:lvlJc w:val="left"/>
      <w:pPr>
        <w:ind w:left="4320" w:hanging="360"/>
      </w:pPr>
      <w:rPr>
        <w:rFonts w:ascii="Wingdings" w:hAnsi="Wingdings" w:hint="default"/>
      </w:rPr>
    </w:lvl>
    <w:lvl w:ilvl="6" w:tplc="5DE80BB2">
      <w:start w:val="1"/>
      <w:numFmt w:val="bullet"/>
      <w:lvlText w:val=""/>
      <w:lvlJc w:val="left"/>
      <w:pPr>
        <w:ind w:left="5040" w:hanging="360"/>
      </w:pPr>
      <w:rPr>
        <w:rFonts w:ascii="Symbol" w:hAnsi="Symbol" w:hint="default"/>
      </w:rPr>
    </w:lvl>
    <w:lvl w:ilvl="7" w:tplc="291A3F7C">
      <w:start w:val="1"/>
      <w:numFmt w:val="bullet"/>
      <w:lvlText w:val="o"/>
      <w:lvlJc w:val="left"/>
      <w:pPr>
        <w:ind w:left="5760" w:hanging="360"/>
      </w:pPr>
      <w:rPr>
        <w:rFonts w:ascii="Courier New" w:hAnsi="Courier New" w:hint="default"/>
      </w:rPr>
    </w:lvl>
    <w:lvl w:ilvl="8" w:tplc="F1F047CC">
      <w:start w:val="1"/>
      <w:numFmt w:val="bullet"/>
      <w:lvlText w:val=""/>
      <w:lvlJc w:val="left"/>
      <w:pPr>
        <w:ind w:left="6480" w:hanging="360"/>
      </w:pPr>
      <w:rPr>
        <w:rFonts w:ascii="Wingdings" w:hAnsi="Wingdings" w:hint="default"/>
      </w:rPr>
    </w:lvl>
  </w:abstractNum>
  <w:abstractNum w:abstractNumId="3" w15:restartNumberingAfterBreak="0">
    <w:nsid w:val="3783B873"/>
    <w:multiLevelType w:val="hybridMultilevel"/>
    <w:tmpl w:val="A056719C"/>
    <w:lvl w:ilvl="0" w:tplc="D262950A">
      <w:start w:val="1"/>
      <w:numFmt w:val="bullet"/>
      <w:lvlText w:val="·"/>
      <w:lvlJc w:val="left"/>
      <w:pPr>
        <w:ind w:left="720" w:hanging="360"/>
      </w:pPr>
      <w:rPr>
        <w:rFonts w:ascii="Symbol" w:hAnsi="Symbol" w:hint="default"/>
      </w:rPr>
    </w:lvl>
    <w:lvl w:ilvl="1" w:tplc="4D44BACC">
      <w:start w:val="1"/>
      <w:numFmt w:val="bullet"/>
      <w:lvlText w:val="o"/>
      <w:lvlJc w:val="left"/>
      <w:pPr>
        <w:ind w:left="1440" w:hanging="360"/>
      </w:pPr>
      <w:rPr>
        <w:rFonts w:ascii="Courier New" w:hAnsi="Courier New" w:hint="default"/>
      </w:rPr>
    </w:lvl>
    <w:lvl w:ilvl="2" w:tplc="A81242A4">
      <w:start w:val="1"/>
      <w:numFmt w:val="bullet"/>
      <w:lvlText w:val=""/>
      <w:lvlJc w:val="left"/>
      <w:pPr>
        <w:ind w:left="2160" w:hanging="360"/>
      </w:pPr>
      <w:rPr>
        <w:rFonts w:ascii="Wingdings" w:hAnsi="Wingdings" w:hint="default"/>
      </w:rPr>
    </w:lvl>
    <w:lvl w:ilvl="3" w:tplc="E9F2850E">
      <w:start w:val="1"/>
      <w:numFmt w:val="bullet"/>
      <w:lvlText w:val=""/>
      <w:lvlJc w:val="left"/>
      <w:pPr>
        <w:ind w:left="2880" w:hanging="360"/>
      </w:pPr>
      <w:rPr>
        <w:rFonts w:ascii="Symbol" w:hAnsi="Symbol" w:hint="default"/>
      </w:rPr>
    </w:lvl>
    <w:lvl w:ilvl="4" w:tplc="F7D0A61E">
      <w:start w:val="1"/>
      <w:numFmt w:val="bullet"/>
      <w:lvlText w:val="o"/>
      <w:lvlJc w:val="left"/>
      <w:pPr>
        <w:ind w:left="3600" w:hanging="360"/>
      </w:pPr>
      <w:rPr>
        <w:rFonts w:ascii="Courier New" w:hAnsi="Courier New" w:hint="default"/>
      </w:rPr>
    </w:lvl>
    <w:lvl w:ilvl="5" w:tplc="6374AE78">
      <w:start w:val="1"/>
      <w:numFmt w:val="bullet"/>
      <w:lvlText w:val=""/>
      <w:lvlJc w:val="left"/>
      <w:pPr>
        <w:ind w:left="4320" w:hanging="360"/>
      </w:pPr>
      <w:rPr>
        <w:rFonts w:ascii="Wingdings" w:hAnsi="Wingdings" w:hint="default"/>
      </w:rPr>
    </w:lvl>
    <w:lvl w:ilvl="6" w:tplc="A2EE0F1A">
      <w:start w:val="1"/>
      <w:numFmt w:val="bullet"/>
      <w:lvlText w:val=""/>
      <w:lvlJc w:val="left"/>
      <w:pPr>
        <w:ind w:left="5040" w:hanging="360"/>
      </w:pPr>
      <w:rPr>
        <w:rFonts w:ascii="Symbol" w:hAnsi="Symbol" w:hint="default"/>
      </w:rPr>
    </w:lvl>
    <w:lvl w:ilvl="7" w:tplc="D88AC21C">
      <w:start w:val="1"/>
      <w:numFmt w:val="bullet"/>
      <w:lvlText w:val="o"/>
      <w:lvlJc w:val="left"/>
      <w:pPr>
        <w:ind w:left="5760" w:hanging="360"/>
      </w:pPr>
      <w:rPr>
        <w:rFonts w:ascii="Courier New" w:hAnsi="Courier New" w:hint="default"/>
      </w:rPr>
    </w:lvl>
    <w:lvl w:ilvl="8" w:tplc="28D0F6E8">
      <w:start w:val="1"/>
      <w:numFmt w:val="bullet"/>
      <w:lvlText w:val=""/>
      <w:lvlJc w:val="left"/>
      <w:pPr>
        <w:ind w:left="6480" w:hanging="360"/>
      </w:pPr>
      <w:rPr>
        <w:rFonts w:ascii="Wingdings" w:hAnsi="Wingdings" w:hint="default"/>
      </w:rPr>
    </w:lvl>
  </w:abstractNum>
  <w:abstractNum w:abstractNumId="4" w15:restartNumberingAfterBreak="0">
    <w:nsid w:val="3D64CF3A"/>
    <w:multiLevelType w:val="hybridMultilevel"/>
    <w:tmpl w:val="027E062E"/>
    <w:lvl w:ilvl="0" w:tplc="90EC2CE0">
      <w:start w:val="1"/>
      <w:numFmt w:val="bullet"/>
      <w:lvlText w:val="·"/>
      <w:lvlJc w:val="left"/>
      <w:pPr>
        <w:ind w:left="720" w:hanging="360"/>
      </w:pPr>
      <w:rPr>
        <w:rFonts w:ascii="Symbol" w:hAnsi="Symbol" w:hint="default"/>
      </w:rPr>
    </w:lvl>
    <w:lvl w:ilvl="1" w:tplc="D30AC888">
      <w:start w:val="1"/>
      <w:numFmt w:val="bullet"/>
      <w:lvlText w:val="o"/>
      <w:lvlJc w:val="left"/>
      <w:pPr>
        <w:ind w:left="1440" w:hanging="360"/>
      </w:pPr>
      <w:rPr>
        <w:rFonts w:ascii="Courier New" w:hAnsi="Courier New" w:hint="default"/>
      </w:rPr>
    </w:lvl>
    <w:lvl w:ilvl="2" w:tplc="C6265674">
      <w:start w:val="1"/>
      <w:numFmt w:val="bullet"/>
      <w:lvlText w:val=""/>
      <w:lvlJc w:val="left"/>
      <w:pPr>
        <w:ind w:left="2160" w:hanging="360"/>
      </w:pPr>
      <w:rPr>
        <w:rFonts w:ascii="Wingdings" w:hAnsi="Wingdings" w:hint="default"/>
      </w:rPr>
    </w:lvl>
    <w:lvl w:ilvl="3" w:tplc="F64A1D4A">
      <w:start w:val="1"/>
      <w:numFmt w:val="bullet"/>
      <w:lvlText w:val=""/>
      <w:lvlJc w:val="left"/>
      <w:pPr>
        <w:ind w:left="2880" w:hanging="360"/>
      </w:pPr>
      <w:rPr>
        <w:rFonts w:ascii="Symbol" w:hAnsi="Symbol" w:hint="default"/>
      </w:rPr>
    </w:lvl>
    <w:lvl w:ilvl="4" w:tplc="E9D4ED20">
      <w:start w:val="1"/>
      <w:numFmt w:val="bullet"/>
      <w:lvlText w:val="o"/>
      <w:lvlJc w:val="left"/>
      <w:pPr>
        <w:ind w:left="3600" w:hanging="360"/>
      </w:pPr>
      <w:rPr>
        <w:rFonts w:ascii="Courier New" w:hAnsi="Courier New" w:hint="default"/>
      </w:rPr>
    </w:lvl>
    <w:lvl w:ilvl="5" w:tplc="A8D4489E">
      <w:start w:val="1"/>
      <w:numFmt w:val="bullet"/>
      <w:lvlText w:val=""/>
      <w:lvlJc w:val="left"/>
      <w:pPr>
        <w:ind w:left="4320" w:hanging="360"/>
      </w:pPr>
      <w:rPr>
        <w:rFonts w:ascii="Wingdings" w:hAnsi="Wingdings" w:hint="default"/>
      </w:rPr>
    </w:lvl>
    <w:lvl w:ilvl="6" w:tplc="2BCA3BA2">
      <w:start w:val="1"/>
      <w:numFmt w:val="bullet"/>
      <w:lvlText w:val=""/>
      <w:lvlJc w:val="left"/>
      <w:pPr>
        <w:ind w:left="5040" w:hanging="360"/>
      </w:pPr>
      <w:rPr>
        <w:rFonts w:ascii="Symbol" w:hAnsi="Symbol" w:hint="default"/>
      </w:rPr>
    </w:lvl>
    <w:lvl w:ilvl="7" w:tplc="351A7508">
      <w:start w:val="1"/>
      <w:numFmt w:val="bullet"/>
      <w:lvlText w:val="o"/>
      <w:lvlJc w:val="left"/>
      <w:pPr>
        <w:ind w:left="5760" w:hanging="360"/>
      </w:pPr>
      <w:rPr>
        <w:rFonts w:ascii="Courier New" w:hAnsi="Courier New" w:hint="default"/>
      </w:rPr>
    </w:lvl>
    <w:lvl w:ilvl="8" w:tplc="3258A0A8">
      <w:start w:val="1"/>
      <w:numFmt w:val="bullet"/>
      <w:lvlText w:val=""/>
      <w:lvlJc w:val="left"/>
      <w:pPr>
        <w:ind w:left="6480" w:hanging="360"/>
      </w:pPr>
      <w:rPr>
        <w:rFonts w:ascii="Wingdings" w:hAnsi="Wingdings" w:hint="default"/>
      </w:rPr>
    </w:lvl>
  </w:abstractNum>
  <w:abstractNum w:abstractNumId="5" w15:restartNumberingAfterBreak="0">
    <w:nsid w:val="424DE2AF"/>
    <w:multiLevelType w:val="hybridMultilevel"/>
    <w:tmpl w:val="2E4EE25A"/>
    <w:lvl w:ilvl="0" w:tplc="308CE8D2">
      <w:start w:val="1"/>
      <w:numFmt w:val="bullet"/>
      <w:lvlText w:val="·"/>
      <w:lvlJc w:val="left"/>
      <w:pPr>
        <w:ind w:left="720" w:hanging="360"/>
      </w:pPr>
      <w:rPr>
        <w:rFonts w:ascii="Symbol" w:hAnsi="Symbol" w:hint="default"/>
      </w:rPr>
    </w:lvl>
    <w:lvl w:ilvl="1" w:tplc="722EDAFA">
      <w:start w:val="1"/>
      <w:numFmt w:val="bullet"/>
      <w:lvlText w:val="o"/>
      <w:lvlJc w:val="left"/>
      <w:pPr>
        <w:ind w:left="1440" w:hanging="360"/>
      </w:pPr>
      <w:rPr>
        <w:rFonts w:ascii="Courier New" w:hAnsi="Courier New" w:hint="default"/>
      </w:rPr>
    </w:lvl>
    <w:lvl w:ilvl="2" w:tplc="244CD7E4">
      <w:start w:val="1"/>
      <w:numFmt w:val="bullet"/>
      <w:lvlText w:val=""/>
      <w:lvlJc w:val="left"/>
      <w:pPr>
        <w:ind w:left="2160" w:hanging="360"/>
      </w:pPr>
      <w:rPr>
        <w:rFonts w:ascii="Wingdings" w:hAnsi="Wingdings" w:hint="default"/>
      </w:rPr>
    </w:lvl>
    <w:lvl w:ilvl="3" w:tplc="C4E4FA66">
      <w:start w:val="1"/>
      <w:numFmt w:val="bullet"/>
      <w:lvlText w:val=""/>
      <w:lvlJc w:val="left"/>
      <w:pPr>
        <w:ind w:left="2880" w:hanging="360"/>
      </w:pPr>
      <w:rPr>
        <w:rFonts w:ascii="Symbol" w:hAnsi="Symbol" w:hint="default"/>
      </w:rPr>
    </w:lvl>
    <w:lvl w:ilvl="4" w:tplc="E1CC0266">
      <w:start w:val="1"/>
      <w:numFmt w:val="bullet"/>
      <w:lvlText w:val="o"/>
      <w:lvlJc w:val="left"/>
      <w:pPr>
        <w:ind w:left="3600" w:hanging="360"/>
      </w:pPr>
      <w:rPr>
        <w:rFonts w:ascii="Courier New" w:hAnsi="Courier New" w:hint="default"/>
      </w:rPr>
    </w:lvl>
    <w:lvl w:ilvl="5" w:tplc="79FADFC0">
      <w:start w:val="1"/>
      <w:numFmt w:val="bullet"/>
      <w:lvlText w:val=""/>
      <w:lvlJc w:val="left"/>
      <w:pPr>
        <w:ind w:left="4320" w:hanging="360"/>
      </w:pPr>
      <w:rPr>
        <w:rFonts w:ascii="Wingdings" w:hAnsi="Wingdings" w:hint="default"/>
      </w:rPr>
    </w:lvl>
    <w:lvl w:ilvl="6" w:tplc="5636EEB6">
      <w:start w:val="1"/>
      <w:numFmt w:val="bullet"/>
      <w:lvlText w:val=""/>
      <w:lvlJc w:val="left"/>
      <w:pPr>
        <w:ind w:left="5040" w:hanging="360"/>
      </w:pPr>
      <w:rPr>
        <w:rFonts w:ascii="Symbol" w:hAnsi="Symbol" w:hint="default"/>
      </w:rPr>
    </w:lvl>
    <w:lvl w:ilvl="7" w:tplc="6010CCDC">
      <w:start w:val="1"/>
      <w:numFmt w:val="bullet"/>
      <w:lvlText w:val="o"/>
      <w:lvlJc w:val="left"/>
      <w:pPr>
        <w:ind w:left="5760" w:hanging="360"/>
      </w:pPr>
      <w:rPr>
        <w:rFonts w:ascii="Courier New" w:hAnsi="Courier New" w:hint="default"/>
      </w:rPr>
    </w:lvl>
    <w:lvl w:ilvl="8" w:tplc="90DAA2FC">
      <w:start w:val="1"/>
      <w:numFmt w:val="bullet"/>
      <w:lvlText w:val=""/>
      <w:lvlJc w:val="left"/>
      <w:pPr>
        <w:ind w:left="6480" w:hanging="360"/>
      </w:pPr>
      <w:rPr>
        <w:rFonts w:ascii="Wingdings" w:hAnsi="Wingdings" w:hint="default"/>
      </w:rPr>
    </w:lvl>
  </w:abstractNum>
  <w:abstractNum w:abstractNumId="6" w15:restartNumberingAfterBreak="0">
    <w:nsid w:val="4EAE293A"/>
    <w:multiLevelType w:val="hybridMultilevel"/>
    <w:tmpl w:val="FB9C30FE"/>
    <w:lvl w:ilvl="0" w:tplc="EE745E2C">
      <w:start w:val="1"/>
      <w:numFmt w:val="bullet"/>
      <w:pStyle w:val="Heading2"/>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12F03A"/>
    <w:multiLevelType w:val="hybridMultilevel"/>
    <w:tmpl w:val="B9F6A770"/>
    <w:lvl w:ilvl="0" w:tplc="DE9EE780">
      <w:start w:val="1"/>
      <w:numFmt w:val="bullet"/>
      <w:lvlText w:val="·"/>
      <w:lvlJc w:val="left"/>
      <w:pPr>
        <w:ind w:left="720" w:hanging="360"/>
      </w:pPr>
      <w:rPr>
        <w:rFonts w:ascii="Symbol" w:hAnsi="Symbol" w:hint="default"/>
      </w:rPr>
    </w:lvl>
    <w:lvl w:ilvl="1" w:tplc="97EE3344">
      <w:start w:val="1"/>
      <w:numFmt w:val="bullet"/>
      <w:lvlText w:val="o"/>
      <w:lvlJc w:val="left"/>
      <w:pPr>
        <w:ind w:left="1440" w:hanging="360"/>
      </w:pPr>
      <w:rPr>
        <w:rFonts w:ascii="Courier New" w:hAnsi="Courier New" w:hint="default"/>
      </w:rPr>
    </w:lvl>
    <w:lvl w:ilvl="2" w:tplc="3348DB9C">
      <w:start w:val="1"/>
      <w:numFmt w:val="bullet"/>
      <w:lvlText w:val=""/>
      <w:lvlJc w:val="left"/>
      <w:pPr>
        <w:ind w:left="2160" w:hanging="360"/>
      </w:pPr>
      <w:rPr>
        <w:rFonts w:ascii="Wingdings" w:hAnsi="Wingdings" w:hint="default"/>
      </w:rPr>
    </w:lvl>
    <w:lvl w:ilvl="3" w:tplc="B0ECF016">
      <w:start w:val="1"/>
      <w:numFmt w:val="bullet"/>
      <w:lvlText w:val=""/>
      <w:lvlJc w:val="left"/>
      <w:pPr>
        <w:ind w:left="2880" w:hanging="360"/>
      </w:pPr>
      <w:rPr>
        <w:rFonts w:ascii="Symbol" w:hAnsi="Symbol" w:hint="default"/>
      </w:rPr>
    </w:lvl>
    <w:lvl w:ilvl="4" w:tplc="2CE4802A">
      <w:start w:val="1"/>
      <w:numFmt w:val="bullet"/>
      <w:lvlText w:val="o"/>
      <w:lvlJc w:val="left"/>
      <w:pPr>
        <w:ind w:left="3600" w:hanging="360"/>
      </w:pPr>
      <w:rPr>
        <w:rFonts w:ascii="Courier New" w:hAnsi="Courier New" w:hint="default"/>
      </w:rPr>
    </w:lvl>
    <w:lvl w:ilvl="5" w:tplc="615C7354">
      <w:start w:val="1"/>
      <w:numFmt w:val="bullet"/>
      <w:lvlText w:val=""/>
      <w:lvlJc w:val="left"/>
      <w:pPr>
        <w:ind w:left="4320" w:hanging="360"/>
      </w:pPr>
      <w:rPr>
        <w:rFonts w:ascii="Wingdings" w:hAnsi="Wingdings" w:hint="default"/>
      </w:rPr>
    </w:lvl>
    <w:lvl w:ilvl="6" w:tplc="B804029C">
      <w:start w:val="1"/>
      <w:numFmt w:val="bullet"/>
      <w:lvlText w:val=""/>
      <w:lvlJc w:val="left"/>
      <w:pPr>
        <w:ind w:left="5040" w:hanging="360"/>
      </w:pPr>
      <w:rPr>
        <w:rFonts w:ascii="Symbol" w:hAnsi="Symbol" w:hint="default"/>
      </w:rPr>
    </w:lvl>
    <w:lvl w:ilvl="7" w:tplc="52DE9864">
      <w:start w:val="1"/>
      <w:numFmt w:val="bullet"/>
      <w:lvlText w:val="o"/>
      <w:lvlJc w:val="left"/>
      <w:pPr>
        <w:ind w:left="5760" w:hanging="360"/>
      </w:pPr>
      <w:rPr>
        <w:rFonts w:ascii="Courier New" w:hAnsi="Courier New" w:hint="default"/>
      </w:rPr>
    </w:lvl>
    <w:lvl w:ilvl="8" w:tplc="A6FE0A7A">
      <w:start w:val="1"/>
      <w:numFmt w:val="bullet"/>
      <w:lvlText w:val=""/>
      <w:lvlJc w:val="left"/>
      <w:pPr>
        <w:ind w:left="6480" w:hanging="360"/>
      </w:pPr>
      <w:rPr>
        <w:rFonts w:ascii="Wingdings" w:hAnsi="Wingdings" w:hint="default"/>
      </w:rPr>
    </w:lvl>
  </w:abstractNum>
  <w:abstractNum w:abstractNumId="8" w15:restartNumberingAfterBreak="0">
    <w:nsid w:val="524430EB"/>
    <w:multiLevelType w:val="hybridMultilevel"/>
    <w:tmpl w:val="CE5A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25118"/>
    <w:multiLevelType w:val="hybridMultilevel"/>
    <w:tmpl w:val="5A06F1A0"/>
    <w:lvl w:ilvl="0" w:tplc="3886EA9C">
      <w:start w:val="1"/>
      <w:numFmt w:val="bullet"/>
      <w:lvlText w:val="·"/>
      <w:lvlJc w:val="left"/>
      <w:pPr>
        <w:ind w:left="720" w:hanging="360"/>
      </w:pPr>
      <w:rPr>
        <w:rFonts w:ascii="Symbol" w:hAnsi="Symbol" w:hint="default"/>
      </w:rPr>
    </w:lvl>
    <w:lvl w:ilvl="1" w:tplc="09205C8C">
      <w:start w:val="1"/>
      <w:numFmt w:val="bullet"/>
      <w:lvlText w:val="o"/>
      <w:lvlJc w:val="left"/>
      <w:pPr>
        <w:ind w:left="1440" w:hanging="360"/>
      </w:pPr>
      <w:rPr>
        <w:rFonts w:ascii="Courier New" w:hAnsi="Courier New" w:hint="default"/>
      </w:rPr>
    </w:lvl>
    <w:lvl w:ilvl="2" w:tplc="F9B2BD2A">
      <w:start w:val="1"/>
      <w:numFmt w:val="bullet"/>
      <w:lvlText w:val=""/>
      <w:lvlJc w:val="left"/>
      <w:pPr>
        <w:ind w:left="2160" w:hanging="360"/>
      </w:pPr>
      <w:rPr>
        <w:rFonts w:ascii="Wingdings" w:hAnsi="Wingdings" w:hint="default"/>
      </w:rPr>
    </w:lvl>
    <w:lvl w:ilvl="3" w:tplc="6ED2D4B4">
      <w:start w:val="1"/>
      <w:numFmt w:val="bullet"/>
      <w:lvlText w:val=""/>
      <w:lvlJc w:val="left"/>
      <w:pPr>
        <w:ind w:left="2880" w:hanging="360"/>
      </w:pPr>
      <w:rPr>
        <w:rFonts w:ascii="Symbol" w:hAnsi="Symbol" w:hint="default"/>
      </w:rPr>
    </w:lvl>
    <w:lvl w:ilvl="4" w:tplc="9D485A0A">
      <w:start w:val="1"/>
      <w:numFmt w:val="bullet"/>
      <w:lvlText w:val="o"/>
      <w:lvlJc w:val="left"/>
      <w:pPr>
        <w:ind w:left="3600" w:hanging="360"/>
      </w:pPr>
      <w:rPr>
        <w:rFonts w:ascii="Courier New" w:hAnsi="Courier New" w:hint="default"/>
      </w:rPr>
    </w:lvl>
    <w:lvl w:ilvl="5" w:tplc="953A4EF8">
      <w:start w:val="1"/>
      <w:numFmt w:val="bullet"/>
      <w:lvlText w:val=""/>
      <w:lvlJc w:val="left"/>
      <w:pPr>
        <w:ind w:left="4320" w:hanging="360"/>
      </w:pPr>
      <w:rPr>
        <w:rFonts w:ascii="Wingdings" w:hAnsi="Wingdings" w:hint="default"/>
      </w:rPr>
    </w:lvl>
    <w:lvl w:ilvl="6" w:tplc="F386E920">
      <w:start w:val="1"/>
      <w:numFmt w:val="bullet"/>
      <w:lvlText w:val=""/>
      <w:lvlJc w:val="left"/>
      <w:pPr>
        <w:ind w:left="5040" w:hanging="360"/>
      </w:pPr>
      <w:rPr>
        <w:rFonts w:ascii="Symbol" w:hAnsi="Symbol" w:hint="default"/>
      </w:rPr>
    </w:lvl>
    <w:lvl w:ilvl="7" w:tplc="204C7CE8">
      <w:start w:val="1"/>
      <w:numFmt w:val="bullet"/>
      <w:lvlText w:val="o"/>
      <w:lvlJc w:val="left"/>
      <w:pPr>
        <w:ind w:left="5760" w:hanging="360"/>
      </w:pPr>
      <w:rPr>
        <w:rFonts w:ascii="Courier New" w:hAnsi="Courier New" w:hint="default"/>
      </w:rPr>
    </w:lvl>
    <w:lvl w:ilvl="8" w:tplc="70E4585C">
      <w:start w:val="1"/>
      <w:numFmt w:val="bullet"/>
      <w:lvlText w:val=""/>
      <w:lvlJc w:val="left"/>
      <w:pPr>
        <w:ind w:left="6480" w:hanging="360"/>
      </w:pPr>
      <w:rPr>
        <w:rFonts w:ascii="Wingdings" w:hAnsi="Wingdings" w:hint="default"/>
      </w:rPr>
    </w:lvl>
  </w:abstractNum>
  <w:abstractNum w:abstractNumId="10" w15:restartNumberingAfterBreak="0">
    <w:nsid w:val="618C6CF4"/>
    <w:multiLevelType w:val="hybridMultilevel"/>
    <w:tmpl w:val="EE12CB6A"/>
    <w:lvl w:ilvl="0" w:tplc="39A621B4">
      <w:start w:val="1"/>
      <w:numFmt w:val="bullet"/>
      <w:lvlText w:val="·"/>
      <w:lvlJc w:val="left"/>
      <w:pPr>
        <w:ind w:left="720" w:hanging="360"/>
      </w:pPr>
      <w:rPr>
        <w:rFonts w:ascii="Symbol" w:hAnsi="Symbol" w:hint="default"/>
      </w:rPr>
    </w:lvl>
    <w:lvl w:ilvl="1" w:tplc="4BAA10CC">
      <w:start w:val="1"/>
      <w:numFmt w:val="bullet"/>
      <w:lvlText w:val="o"/>
      <w:lvlJc w:val="left"/>
      <w:pPr>
        <w:ind w:left="1440" w:hanging="360"/>
      </w:pPr>
      <w:rPr>
        <w:rFonts w:ascii="Courier New" w:hAnsi="Courier New" w:hint="default"/>
      </w:rPr>
    </w:lvl>
    <w:lvl w:ilvl="2" w:tplc="A208A636">
      <w:start w:val="1"/>
      <w:numFmt w:val="bullet"/>
      <w:lvlText w:val=""/>
      <w:lvlJc w:val="left"/>
      <w:pPr>
        <w:ind w:left="2160" w:hanging="360"/>
      </w:pPr>
      <w:rPr>
        <w:rFonts w:ascii="Wingdings" w:hAnsi="Wingdings" w:hint="default"/>
      </w:rPr>
    </w:lvl>
    <w:lvl w:ilvl="3" w:tplc="1304E5C8">
      <w:start w:val="1"/>
      <w:numFmt w:val="bullet"/>
      <w:lvlText w:val=""/>
      <w:lvlJc w:val="left"/>
      <w:pPr>
        <w:ind w:left="2880" w:hanging="360"/>
      </w:pPr>
      <w:rPr>
        <w:rFonts w:ascii="Symbol" w:hAnsi="Symbol" w:hint="default"/>
      </w:rPr>
    </w:lvl>
    <w:lvl w:ilvl="4" w:tplc="B44A0CA0">
      <w:start w:val="1"/>
      <w:numFmt w:val="bullet"/>
      <w:lvlText w:val="o"/>
      <w:lvlJc w:val="left"/>
      <w:pPr>
        <w:ind w:left="3600" w:hanging="360"/>
      </w:pPr>
      <w:rPr>
        <w:rFonts w:ascii="Courier New" w:hAnsi="Courier New" w:hint="default"/>
      </w:rPr>
    </w:lvl>
    <w:lvl w:ilvl="5" w:tplc="B50E84BC">
      <w:start w:val="1"/>
      <w:numFmt w:val="bullet"/>
      <w:lvlText w:val=""/>
      <w:lvlJc w:val="left"/>
      <w:pPr>
        <w:ind w:left="4320" w:hanging="360"/>
      </w:pPr>
      <w:rPr>
        <w:rFonts w:ascii="Wingdings" w:hAnsi="Wingdings" w:hint="default"/>
      </w:rPr>
    </w:lvl>
    <w:lvl w:ilvl="6" w:tplc="BB3C91DA">
      <w:start w:val="1"/>
      <w:numFmt w:val="bullet"/>
      <w:lvlText w:val=""/>
      <w:lvlJc w:val="left"/>
      <w:pPr>
        <w:ind w:left="5040" w:hanging="360"/>
      </w:pPr>
      <w:rPr>
        <w:rFonts w:ascii="Symbol" w:hAnsi="Symbol" w:hint="default"/>
      </w:rPr>
    </w:lvl>
    <w:lvl w:ilvl="7" w:tplc="CD3AA246">
      <w:start w:val="1"/>
      <w:numFmt w:val="bullet"/>
      <w:lvlText w:val="o"/>
      <w:lvlJc w:val="left"/>
      <w:pPr>
        <w:ind w:left="5760" w:hanging="360"/>
      </w:pPr>
      <w:rPr>
        <w:rFonts w:ascii="Courier New" w:hAnsi="Courier New" w:hint="default"/>
      </w:rPr>
    </w:lvl>
    <w:lvl w:ilvl="8" w:tplc="E29281F4">
      <w:start w:val="1"/>
      <w:numFmt w:val="bullet"/>
      <w:lvlText w:val=""/>
      <w:lvlJc w:val="left"/>
      <w:pPr>
        <w:ind w:left="6480" w:hanging="360"/>
      </w:pPr>
      <w:rPr>
        <w:rFonts w:ascii="Wingdings" w:hAnsi="Wingdings" w:hint="default"/>
      </w:rPr>
    </w:lvl>
  </w:abstractNum>
  <w:abstractNum w:abstractNumId="11" w15:restartNumberingAfterBreak="0">
    <w:nsid w:val="77F5C24E"/>
    <w:multiLevelType w:val="hybridMultilevel"/>
    <w:tmpl w:val="5AAA89A4"/>
    <w:lvl w:ilvl="0" w:tplc="CDDCEDDC">
      <w:start w:val="1"/>
      <w:numFmt w:val="bullet"/>
      <w:lvlText w:val="·"/>
      <w:lvlJc w:val="left"/>
      <w:pPr>
        <w:ind w:left="720" w:hanging="360"/>
      </w:pPr>
      <w:rPr>
        <w:rFonts w:ascii="Symbol" w:hAnsi="Symbol" w:hint="default"/>
      </w:rPr>
    </w:lvl>
    <w:lvl w:ilvl="1" w:tplc="9548948C">
      <w:start w:val="1"/>
      <w:numFmt w:val="bullet"/>
      <w:lvlText w:val="o"/>
      <w:lvlJc w:val="left"/>
      <w:pPr>
        <w:ind w:left="1440" w:hanging="360"/>
      </w:pPr>
      <w:rPr>
        <w:rFonts w:ascii="Courier New" w:hAnsi="Courier New" w:hint="default"/>
      </w:rPr>
    </w:lvl>
    <w:lvl w:ilvl="2" w:tplc="22EE8C54">
      <w:start w:val="1"/>
      <w:numFmt w:val="bullet"/>
      <w:lvlText w:val=""/>
      <w:lvlJc w:val="left"/>
      <w:pPr>
        <w:ind w:left="2160" w:hanging="360"/>
      </w:pPr>
      <w:rPr>
        <w:rFonts w:ascii="Wingdings" w:hAnsi="Wingdings" w:hint="default"/>
      </w:rPr>
    </w:lvl>
    <w:lvl w:ilvl="3" w:tplc="D9DE9B8A">
      <w:start w:val="1"/>
      <w:numFmt w:val="bullet"/>
      <w:lvlText w:val=""/>
      <w:lvlJc w:val="left"/>
      <w:pPr>
        <w:ind w:left="2880" w:hanging="360"/>
      </w:pPr>
      <w:rPr>
        <w:rFonts w:ascii="Symbol" w:hAnsi="Symbol" w:hint="default"/>
      </w:rPr>
    </w:lvl>
    <w:lvl w:ilvl="4" w:tplc="61E8921A">
      <w:start w:val="1"/>
      <w:numFmt w:val="bullet"/>
      <w:lvlText w:val="o"/>
      <w:lvlJc w:val="left"/>
      <w:pPr>
        <w:ind w:left="3600" w:hanging="360"/>
      </w:pPr>
      <w:rPr>
        <w:rFonts w:ascii="Courier New" w:hAnsi="Courier New" w:hint="default"/>
      </w:rPr>
    </w:lvl>
    <w:lvl w:ilvl="5" w:tplc="96C6CDF8">
      <w:start w:val="1"/>
      <w:numFmt w:val="bullet"/>
      <w:lvlText w:val=""/>
      <w:lvlJc w:val="left"/>
      <w:pPr>
        <w:ind w:left="4320" w:hanging="360"/>
      </w:pPr>
      <w:rPr>
        <w:rFonts w:ascii="Wingdings" w:hAnsi="Wingdings" w:hint="default"/>
      </w:rPr>
    </w:lvl>
    <w:lvl w:ilvl="6" w:tplc="28F24DCA">
      <w:start w:val="1"/>
      <w:numFmt w:val="bullet"/>
      <w:lvlText w:val=""/>
      <w:lvlJc w:val="left"/>
      <w:pPr>
        <w:ind w:left="5040" w:hanging="360"/>
      </w:pPr>
      <w:rPr>
        <w:rFonts w:ascii="Symbol" w:hAnsi="Symbol" w:hint="default"/>
      </w:rPr>
    </w:lvl>
    <w:lvl w:ilvl="7" w:tplc="96DAD522">
      <w:start w:val="1"/>
      <w:numFmt w:val="bullet"/>
      <w:lvlText w:val="o"/>
      <w:lvlJc w:val="left"/>
      <w:pPr>
        <w:ind w:left="5760" w:hanging="360"/>
      </w:pPr>
      <w:rPr>
        <w:rFonts w:ascii="Courier New" w:hAnsi="Courier New" w:hint="default"/>
      </w:rPr>
    </w:lvl>
    <w:lvl w:ilvl="8" w:tplc="27067620">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4"/>
  </w:num>
  <w:num w:numId="5">
    <w:abstractNumId w:val="2"/>
  </w:num>
  <w:num w:numId="6">
    <w:abstractNumId w:val="7"/>
  </w:num>
  <w:num w:numId="7">
    <w:abstractNumId w:val="3"/>
  </w:num>
  <w:num w:numId="8">
    <w:abstractNumId w:val="11"/>
  </w:num>
  <w:num w:numId="9">
    <w:abstractNumId w:val="10"/>
  </w:num>
  <w:num w:numId="10">
    <w:abstractNumId w:val="0"/>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C"/>
    <w:rsid w:val="000215A4"/>
    <w:rsid w:val="00023906"/>
    <w:rsid w:val="00041013"/>
    <w:rsid w:val="000744E1"/>
    <w:rsid w:val="00081C42"/>
    <w:rsid w:val="00081C75"/>
    <w:rsid w:val="000828E6"/>
    <w:rsid w:val="000B6562"/>
    <w:rsid w:val="000E048F"/>
    <w:rsid w:val="000F31F0"/>
    <w:rsid w:val="000F7664"/>
    <w:rsid w:val="00110920"/>
    <w:rsid w:val="001119A1"/>
    <w:rsid w:val="001533B3"/>
    <w:rsid w:val="00163EF7"/>
    <w:rsid w:val="00170A98"/>
    <w:rsid w:val="001849A4"/>
    <w:rsid w:val="001C666B"/>
    <w:rsid w:val="001D32BE"/>
    <w:rsid w:val="002129E6"/>
    <w:rsid w:val="00253059"/>
    <w:rsid w:val="002600E0"/>
    <w:rsid w:val="002E145E"/>
    <w:rsid w:val="002F493F"/>
    <w:rsid w:val="00300486"/>
    <w:rsid w:val="00305FBD"/>
    <w:rsid w:val="00314C5B"/>
    <w:rsid w:val="00340481"/>
    <w:rsid w:val="00367F56"/>
    <w:rsid w:val="00392562"/>
    <w:rsid w:val="00395EA5"/>
    <w:rsid w:val="003C0B7F"/>
    <w:rsid w:val="003F20B4"/>
    <w:rsid w:val="00406552"/>
    <w:rsid w:val="00407559"/>
    <w:rsid w:val="004479A3"/>
    <w:rsid w:val="00460760"/>
    <w:rsid w:val="004611C4"/>
    <w:rsid w:val="00491E11"/>
    <w:rsid w:val="004E0B2B"/>
    <w:rsid w:val="00513681"/>
    <w:rsid w:val="00516B01"/>
    <w:rsid w:val="00537F67"/>
    <w:rsid w:val="00547A24"/>
    <w:rsid w:val="005553C4"/>
    <w:rsid w:val="005710EE"/>
    <w:rsid w:val="00587277"/>
    <w:rsid w:val="005B183A"/>
    <w:rsid w:val="005D37A6"/>
    <w:rsid w:val="005F2258"/>
    <w:rsid w:val="00616B06"/>
    <w:rsid w:val="00626ABE"/>
    <w:rsid w:val="00647F64"/>
    <w:rsid w:val="006A000F"/>
    <w:rsid w:val="006B20E7"/>
    <w:rsid w:val="006B3FC2"/>
    <w:rsid w:val="006C187C"/>
    <w:rsid w:val="006D4037"/>
    <w:rsid w:val="006D414C"/>
    <w:rsid w:val="006E5263"/>
    <w:rsid w:val="00727921"/>
    <w:rsid w:val="00786954"/>
    <w:rsid w:val="007E37AD"/>
    <w:rsid w:val="007F268C"/>
    <w:rsid w:val="00853188"/>
    <w:rsid w:val="008679CF"/>
    <w:rsid w:val="00867DF7"/>
    <w:rsid w:val="00876FBF"/>
    <w:rsid w:val="008A69A1"/>
    <w:rsid w:val="008B2A90"/>
    <w:rsid w:val="008F1913"/>
    <w:rsid w:val="00902B4F"/>
    <w:rsid w:val="00916410"/>
    <w:rsid w:val="009A2574"/>
    <w:rsid w:val="009A4D25"/>
    <w:rsid w:val="009C62B9"/>
    <w:rsid w:val="009D222D"/>
    <w:rsid w:val="009E1286"/>
    <w:rsid w:val="009E5E3F"/>
    <w:rsid w:val="00A04A83"/>
    <w:rsid w:val="00A255BC"/>
    <w:rsid w:val="00A40DB0"/>
    <w:rsid w:val="00AE58A8"/>
    <w:rsid w:val="00B03456"/>
    <w:rsid w:val="00B06D33"/>
    <w:rsid w:val="00B07446"/>
    <w:rsid w:val="00B31724"/>
    <w:rsid w:val="00B51BBA"/>
    <w:rsid w:val="00B66338"/>
    <w:rsid w:val="00BF6454"/>
    <w:rsid w:val="00C1085E"/>
    <w:rsid w:val="00C36C77"/>
    <w:rsid w:val="00C6378A"/>
    <w:rsid w:val="00C8630E"/>
    <w:rsid w:val="00CC0448"/>
    <w:rsid w:val="00CD185F"/>
    <w:rsid w:val="00CE69DD"/>
    <w:rsid w:val="00CF3011"/>
    <w:rsid w:val="00D044C4"/>
    <w:rsid w:val="00D83F44"/>
    <w:rsid w:val="00E37E7B"/>
    <w:rsid w:val="00E44746"/>
    <w:rsid w:val="00E67791"/>
    <w:rsid w:val="00E847C9"/>
    <w:rsid w:val="00EB0C99"/>
    <w:rsid w:val="00EF6281"/>
    <w:rsid w:val="00EF7C28"/>
    <w:rsid w:val="00F20E78"/>
    <w:rsid w:val="00F250C1"/>
    <w:rsid w:val="00F930C3"/>
    <w:rsid w:val="00FB013B"/>
    <w:rsid w:val="00FB19E6"/>
    <w:rsid w:val="00FC2BD3"/>
    <w:rsid w:val="00FE30E0"/>
    <w:rsid w:val="00FF5433"/>
    <w:rsid w:val="0215DB96"/>
    <w:rsid w:val="0ED8652D"/>
    <w:rsid w:val="2086C251"/>
    <w:rsid w:val="2668DA06"/>
    <w:rsid w:val="2A465D27"/>
    <w:rsid w:val="2B1C76DB"/>
    <w:rsid w:val="2DC3F0F7"/>
    <w:rsid w:val="3A12E2C7"/>
    <w:rsid w:val="3DC8D9EA"/>
    <w:rsid w:val="3FA3D81B"/>
    <w:rsid w:val="3FF54709"/>
    <w:rsid w:val="45D3EBCF"/>
    <w:rsid w:val="4C432D53"/>
    <w:rsid w:val="54D89729"/>
    <w:rsid w:val="55F1FD1F"/>
    <w:rsid w:val="578DCD80"/>
    <w:rsid w:val="5D76A5CB"/>
    <w:rsid w:val="5DFD0F04"/>
    <w:rsid w:val="602CCFBB"/>
    <w:rsid w:val="606B8C75"/>
    <w:rsid w:val="660820E9"/>
    <w:rsid w:val="68769E5A"/>
    <w:rsid w:val="6A1A5C41"/>
    <w:rsid w:val="6BC4404B"/>
    <w:rsid w:val="6F2502EF"/>
    <w:rsid w:val="71DB388C"/>
    <w:rsid w:val="72256E26"/>
    <w:rsid w:val="7683D418"/>
    <w:rsid w:val="7894AFAA"/>
    <w:rsid w:val="7B3256A7"/>
    <w:rsid w:val="7D22FF4C"/>
    <w:rsid w:val="7FD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7E7D"/>
  <w15:docId w15:val="{AFD6E31A-1C95-4B80-A1FC-40122F4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11"/>
    <w:pPr>
      <w:spacing w:before="200" w:after="0" w:line="264" w:lineRule="auto"/>
      <w:jc w:val="both"/>
    </w:pPr>
    <w:rPr>
      <w:rFonts w:ascii="Calibri" w:hAnsi="Calibri"/>
      <w:lang w:eastAsia="en-GB"/>
    </w:rPr>
  </w:style>
  <w:style w:type="paragraph" w:styleId="Heading1">
    <w:name w:val="heading 1"/>
    <w:basedOn w:val="Normal"/>
    <w:next w:val="Normal"/>
    <w:link w:val="Heading1Char"/>
    <w:uiPriority w:val="9"/>
    <w:qFormat/>
    <w:rsid w:val="005D37A6"/>
    <w:pPr>
      <w:keepNext/>
      <w:pBdr>
        <w:top w:val="single" w:sz="12" w:space="1" w:color="C00000"/>
        <w:bottom w:val="single" w:sz="12" w:space="1" w:color="C00000"/>
      </w:pBdr>
      <w:spacing w:after="360"/>
      <w:jc w:val="center"/>
      <w:outlineLvl w:val="0"/>
    </w:pPr>
    <w:rPr>
      <w:rFonts w:eastAsiaTheme="majorEastAsia" w:cstheme="majorBidi"/>
      <w:b/>
      <w:bCs/>
      <w:smallCaps/>
      <w:sz w:val="28"/>
      <w:szCs w:val="28"/>
    </w:rPr>
  </w:style>
  <w:style w:type="paragraph" w:styleId="Heading2">
    <w:name w:val="heading 2"/>
    <w:basedOn w:val="Normal"/>
    <w:next w:val="Normal"/>
    <w:link w:val="Heading2Char"/>
    <w:uiPriority w:val="9"/>
    <w:unhideWhenUsed/>
    <w:qFormat/>
    <w:rsid w:val="006E5263"/>
    <w:pPr>
      <w:numPr>
        <w:numId w:val="11"/>
      </w:numPr>
      <w:pBdr>
        <w:bottom w:val="single" w:sz="18" w:space="1" w:color="A6A6A6" w:themeColor="background1" w:themeShade="A6"/>
      </w:pBdr>
      <w:spacing w:before="360"/>
      <w:ind w:left="357" w:hanging="357"/>
      <w:outlineLvl w:val="1"/>
    </w:pPr>
    <w:rPr>
      <w:rFonts w:cs="Calibri"/>
      <w:b/>
      <w:sz w:val="28"/>
      <w:szCs w:val="28"/>
    </w:rPr>
  </w:style>
  <w:style w:type="paragraph" w:styleId="Heading3">
    <w:name w:val="heading 3"/>
    <w:basedOn w:val="Normal"/>
    <w:next w:val="Normal"/>
    <w:link w:val="Heading3Char"/>
    <w:uiPriority w:val="9"/>
    <w:unhideWhenUsed/>
    <w:qFormat/>
    <w:rsid w:val="00647F64"/>
    <w:pPr>
      <w:spacing w:before="240" w:after="120"/>
      <w:outlineLvl w:val="2"/>
    </w:pPr>
    <w:rPr>
      <w:b/>
      <w:sz w:val="24"/>
      <w:szCs w:val="24"/>
      <w:lang w:val="en-US"/>
    </w:rPr>
  </w:style>
  <w:style w:type="paragraph" w:styleId="Heading4">
    <w:name w:val="heading 4"/>
    <w:basedOn w:val="Normal"/>
    <w:next w:val="Normal"/>
    <w:link w:val="Heading4Char"/>
    <w:uiPriority w:val="9"/>
    <w:unhideWhenUsed/>
    <w:qFormat/>
    <w:rsid w:val="000744E1"/>
    <w:pPr>
      <w:keepNext/>
      <w:keepLines/>
      <w:spacing w:after="120"/>
      <w:outlineLvl w:val="3"/>
    </w:pPr>
    <w:rPr>
      <w:rFonts w:asciiTheme="minorHAnsi" w:eastAsiaTheme="majorEastAsia" w:hAnsiTheme="minorHAnsi" w:cstheme="majorBidi"/>
      <w:b/>
      <w:bCs/>
      <w:iCs/>
      <w:color w:val="000000" w:themeColor="text1"/>
    </w:rPr>
  </w:style>
  <w:style w:type="paragraph" w:styleId="Heading5">
    <w:name w:val="heading 5"/>
    <w:basedOn w:val="Normal"/>
    <w:next w:val="Normal"/>
    <w:link w:val="Heading5Char"/>
    <w:uiPriority w:val="9"/>
    <w:unhideWhenUsed/>
    <w:rsid w:val="000744E1"/>
    <w:pPr>
      <w:keepNext/>
      <w:keepLines/>
      <w:outlineLvl w:val="4"/>
    </w:pPr>
    <w:rPr>
      <w:rFonts w:asciiTheme="minorHAnsi" w:eastAsiaTheme="majorEastAsia" w:hAnsiTheme="min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7A6"/>
    <w:rPr>
      <w:rFonts w:ascii="Calibri" w:eastAsiaTheme="majorEastAsia" w:hAnsi="Calibri" w:cstheme="majorBidi"/>
      <w:b/>
      <w:bCs/>
      <w:smallCaps/>
      <w:sz w:val="28"/>
      <w:szCs w:val="28"/>
    </w:rPr>
  </w:style>
  <w:style w:type="character" w:customStyle="1" w:styleId="Heading2Char">
    <w:name w:val="Heading 2 Char"/>
    <w:basedOn w:val="DefaultParagraphFont"/>
    <w:link w:val="Heading2"/>
    <w:uiPriority w:val="9"/>
    <w:rsid w:val="006E5263"/>
    <w:rPr>
      <w:rFonts w:ascii="Calibri" w:hAnsi="Calibri" w:cs="Calibri"/>
      <w:b/>
      <w:sz w:val="28"/>
      <w:szCs w:val="28"/>
      <w:lang w:eastAsia="en-GB"/>
    </w:rPr>
  </w:style>
  <w:style w:type="paragraph" w:styleId="Header">
    <w:name w:val="header"/>
    <w:basedOn w:val="Normal"/>
    <w:link w:val="HeaderChar"/>
    <w:uiPriority w:val="99"/>
    <w:unhideWhenUsed/>
    <w:rsid w:val="006C187C"/>
    <w:pPr>
      <w:tabs>
        <w:tab w:val="center" w:pos="4513"/>
        <w:tab w:val="right" w:pos="9026"/>
      </w:tabs>
    </w:pPr>
  </w:style>
  <w:style w:type="character" w:customStyle="1" w:styleId="HeaderChar">
    <w:name w:val="Header Char"/>
    <w:basedOn w:val="DefaultParagraphFont"/>
    <w:link w:val="Header"/>
    <w:uiPriority w:val="99"/>
    <w:rsid w:val="006C187C"/>
    <w:rPr>
      <w:rFonts w:ascii="Calibri" w:hAnsi="Calibri"/>
    </w:rPr>
  </w:style>
  <w:style w:type="paragraph" w:styleId="Footer">
    <w:name w:val="footer"/>
    <w:basedOn w:val="Normal"/>
    <w:link w:val="FooterChar"/>
    <w:uiPriority w:val="99"/>
    <w:unhideWhenUsed/>
    <w:rsid w:val="006C187C"/>
    <w:pPr>
      <w:tabs>
        <w:tab w:val="center" w:pos="4513"/>
        <w:tab w:val="right" w:pos="9026"/>
      </w:tabs>
    </w:pPr>
  </w:style>
  <w:style w:type="character" w:customStyle="1" w:styleId="FooterChar">
    <w:name w:val="Footer Char"/>
    <w:basedOn w:val="DefaultParagraphFont"/>
    <w:link w:val="Footer"/>
    <w:uiPriority w:val="99"/>
    <w:rsid w:val="006C187C"/>
    <w:rPr>
      <w:rFonts w:ascii="Calibri" w:hAnsi="Calibri"/>
    </w:rPr>
  </w:style>
  <w:style w:type="paragraph" w:styleId="BalloonText">
    <w:name w:val="Balloon Text"/>
    <w:basedOn w:val="Normal"/>
    <w:link w:val="BalloonTextChar"/>
    <w:uiPriority w:val="99"/>
    <w:semiHidden/>
    <w:unhideWhenUsed/>
    <w:rsid w:val="006C187C"/>
    <w:rPr>
      <w:rFonts w:ascii="Tahoma" w:hAnsi="Tahoma" w:cs="Tahoma"/>
      <w:sz w:val="16"/>
      <w:szCs w:val="16"/>
    </w:rPr>
  </w:style>
  <w:style w:type="character" w:customStyle="1" w:styleId="BalloonTextChar">
    <w:name w:val="Balloon Text Char"/>
    <w:basedOn w:val="DefaultParagraphFont"/>
    <w:link w:val="BalloonText"/>
    <w:uiPriority w:val="99"/>
    <w:semiHidden/>
    <w:rsid w:val="006C187C"/>
    <w:rPr>
      <w:rFonts w:ascii="Tahoma" w:hAnsi="Tahoma" w:cs="Tahoma"/>
      <w:sz w:val="16"/>
      <w:szCs w:val="16"/>
    </w:rPr>
  </w:style>
  <w:style w:type="table" w:styleId="TableGrid">
    <w:name w:val="Table Grid"/>
    <w:basedOn w:val="TableNormal"/>
    <w:uiPriority w:val="59"/>
    <w:rsid w:val="006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6C187C"/>
    <w:pPr>
      <w:spacing w:after="0" w:line="240" w:lineRule="auto"/>
    </w:pPr>
    <w:rPr>
      <w:rFonts w:ascii="Calibri" w:eastAsia="Arial" w:hAnsi="Calibri" w:cs="Times New Roman"/>
    </w:rPr>
  </w:style>
  <w:style w:type="character" w:styleId="Hyperlink">
    <w:name w:val="Hyperlink"/>
    <w:basedOn w:val="DefaultParagraphFont"/>
    <w:uiPriority w:val="99"/>
    <w:rsid w:val="006C187C"/>
    <w:rPr>
      <w:color w:val="0000FF"/>
      <w:u w:val="single"/>
    </w:rPr>
  </w:style>
  <w:style w:type="character" w:customStyle="1" w:styleId="Heading3Char">
    <w:name w:val="Heading 3 Char"/>
    <w:basedOn w:val="DefaultParagraphFont"/>
    <w:link w:val="Heading3"/>
    <w:uiPriority w:val="9"/>
    <w:rsid w:val="00647F64"/>
    <w:rPr>
      <w:rFonts w:ascii="Calibri" w:hAnsi="Calibri"/>
      <w:b/>
      <w:sz w:val="24"/>
      <w:szCs w:val="24"/>
      <w:lang w:val="en-US"/>
    </w:rPr>
  </w:style>
  <w:style w:type="paragraph" w:styleId="BodyText">
    <w:name w:val="Body Text"/>
    <w:basedOn w:val="Normal"/>
    <w:link w:val="BodyTextChar"/>
    <w:uiPriority w:val="1"/>
    <w:qFormat/>
    <w:rsid w:val="00587277"/>
    <w:pPr>
      <w:widowControl w:val="0"/>
      <w:spacing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587277"/>
    <w:rPr>
      <w:rFonts w:ascii="Arial" w:eastAsia="Arial" w:hAnsi="Arial" w:cs="Times New Roman"/>
      <w:sz w:val="21"/>
      <w:szCs w:val="21"/>
      <w:lang w:val="en-US"/>
    </w:rPr>
  </w:style>
  <w:style w:type="paragraph" w:styleId="ListParagraph">
    <w:name w:val="List Paragraph"/>
    <w:basedOn w:val="Normal"/>
    <w:link w:val="ListParagraphChar"/>
    <w:uiPriority w:val="34"/>
    <w:qFormat/>
    <w:rsid w:val="00491E11"/>
    <w:pPr>
      <w:numPr>
        <w:numId w:val="10"/>
      </w:numPr>
      <w:spacing w:before="120"/>
      <w:ind w:left="357" w:hanging="357"/>
      <w:contextualSpacing/>
    </w:pPr>
  </w:style>
  <w:style w:type="character" w:customStyle="1" w:styleId="Heading4Char">
    <w:name w:val="Heading 4 Char"/>
    <w:basedOn w:val="DefaultParagraphFont"/>
    <w:link w:val="Heading4"/>
    <w:uiPriority w:val="9"/>
    <w:rsid w:val="000744E1"/>
    <w:rPr>
      <w:rFonts w:eastAsiaTheme="majorEastAsia" w:cstheme="majorBidi"/>
      <w:b/>
      <w:bCs/>
      <w:iCs/>
      <w:color w:val="000000" w:themeColor="text1"/>
    </w:rPr>
  </w:style>
  <w:style w:type="paragraph" w:styleId="TOC1">
    <w:name w:val="toc 1"/>
    <w:basedOn w:val="Normal"/>
    <w:next w:val="Normal"/>
    <w:autoRedefine/>
    <w:uiPriority w:val="39"/>
    <w:unhideWhenUsed/>
    <w:rsid w:val="00FE30E0"/>
    <w:pPr>
      <w:spacing w:before="240" w:after="120"/>
    </w:pPr>
    <w:rPr>
      <w:b/>
      <w:caps/>
      <w:sz w:val="28"/>
    </w:rPr>
  </w:style>
  <w:style w:type="paragraph" w:styleId="TOC2">
    <w:name w:val="toc 2"/>
    <w:basedOn w:val="Normal"/>
    <w:next w:val="Normal"/>
    <w:autoRedefine/>
    <w:uiPriority w:val="39"/>
    <w:unhideWhenUsed/>
    <w:rsid w:val="00FE30E0"/>
    <w:pPr>
      <w:spacing w:after="60"/>
    </w:pPr>
    <w:rPr>
      <w:b/>
      <w:sz w:val="24"/>
    </w:rPr>
  </w:style>
  <w:style w:type="paragraph" w:styleId="TOC3">
    <w:name w:val="toc 3"/>
    <w:basedOn w:val="Normal"/>
    <w:next w:val="Normal"/>
    <w:autoRedefine/>
    <w:uiPriority w:val="39"/>
    <w:unhideWhenUsed/>
    <w:rsid w:val="00FE30E0"/>
  </w:style>
  <w:style w:type="paragraph" w:styleId="TOC4">
    <w:name w:val="toc 4"/>
    <w:basedOn w:val="Normal"/>
    <w:next w:val="Normal"/>
    <w:autoRedefine/>
    <w:uiPriority w:val="39"/>
    <w:semiHidden/>
    <w:unhideWhenUsed/>
    <w:rsid w:val="00FE30E0"/>
    <w:pPr>
      <w:spacing w:line="240" w:lineRule="auto"/>
      <w:ind w:left="454"/>
    </w:pPr>
    <w:rPr>
      <w:i/>
    </w:rPr>
  </w:style>
  <w:style w:type="character" w:customStyle="1" w:styleId="Heading5Char">
    <w:name w:val="Heading 5 Char"/>
    <w:basedOn w:val="DefaultParagraphFont"/>
    <w:link w:val="Heading5"/>
    <w:uiPriority w:val="9"/>
    <w:rsid w:val="000744E1"/>
    <w:rPr>
      <w:rFonts w:eastAsiaTheme="majorEastAsia" w:cstheme="majorBidi"/>
      <w:color w:val="000000" w:themeColor="text1"/>
      <w:u w:val="single"/>
    </w:rPr>
  </w:style>
  <w:style w:type="character" w:customStyle="1" w:styleId="ListParagraphChar">
    <w:name w:val="List Paragraph Char"/>
    <w:basedOn w:val="DefaultParagraphFont"/>
    <w:link w:val="ListParagraph"/>
    <w:uiPriority w:val="34"/>
    <w:rsid w:val="004E0B2B"/>
    <w:rPr>
      <w:rFonts w:ascii="Calibri"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c-word-edit.officeapps.live.com/we/wordeditorframe.aspx?ui=en%2DUS&amp;rs=en%2DUS&amp;wopisrc=https%3A%2F%2Fglenmereleics.sharepoint.com%2Fsites%2Fowlsgovernors%2F_vti_bin%2Fwopi.ashx%2Ffiles%2F2548fe58f5f447b6b46ae1909e5d7943&amp;sc=https%3A%2F%2Fglenmereleics%2Esharepoint%2Ecom%2Fsites%2Fowlsgovernors%2FSitePages%2FHome%2Easpx%3FRootFolder%3D%252Fsites%252Fowlsgovernors%252FShared%2520Documents%252FPolicies%252FPolicies%25202023%252D2024%252FUpdated%2520New%2520Policies%26FolderCTID%3D0x012000C0880B83E6E7E3409AF336609D10D40A%26View%3D%257BAC1DA37B%252D74BE%252D4FBB%252DABC9%252DF66C92641CAE%257D&amp;wdenableroaming=1&amp;mscc=1&amp;hid=7836ADA0-D0AB-6000-7AB8-37E3F9D569E3&amp;wdorigin=DocLibClassicUI&amp;wdhostclicktime=1682574298156&amp;jsapi=1&amp;jsapiver=v1&amp;newsession=1&amp;corrid=f238c945-9ef3-4f83-8652-6717ed681340&amp;usid=f238c945-9ef3-4f83-8652-6717ed681340&amp;sftc=1&amp;cac=1&amp;mtf=1&amp;sfp=1&amp;instantedit=1&amp;wopicomplete=1&amp;wdredirectionreason=Unified_SingleFlush&amp;rct=Normal&amp;ctp=LeastProtec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c-word-edit.officeapps.live.com/we/wordeditorframe.aspx?ui=en%2DUS&amp;rs=en%2DUS&amp;wopisrc=https%3A%2F%2Fglenmereleics.sharepoint.com%2Fsites%2Fowlsgovernors%2F_vti_bin%2Fwopi.ashx%2Ffiles%2F2548fe58f5f447b6b46ae1909e5d7943&amp;sc=https%3A%2F%2Fglenmereleics%2Esharepoint%2Ecom%2Fsites%2Fowlsgovernors%2FSitePages%2FHome%2Easpx%3FRootFolder%3D%252Fsites%252Fowlsgovernors%252FShared%2520Documents%252FPolicies%252FPolicies%25202023%252D2024%252FUpdated%2520New%2520Policies%26FolderCTID%3D0x012000C0880B83E6E7E3409AF336609D10D40A%26View%3D%257BAC1DA37B%252D74BE%252D4FBB%252DABC9%252DF66C92641CAE%257D&amp;wdenableroaming=1&amp;mscc=1&amp;hid=7836ADA0-D0AB-6000-7AB8-37E3F9D569E3&amp;wdorigin=DocLibClassicUI&amp;wdhostclicktime=1682574298156&amp;jsapi=1&amp;jsapiver=v1&amp;newsession=1&amp;corrid=f238c945-9ef3-4f83-8652-6717ed681340&amp;usid=f238c945-9ef3-4f83-8652-6717ed681340&amp;sftc=1&amp;cac=1&amp;mtf=1&amp;sfp=1&amp;instantedit=1&amp;wopicomplete=1&amp;wdredirectionreason=Unified_SingleFlush&amp;rct=Normal&amp;ctp=LeastProte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6/1751/contents/m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2" ma:contentTypeDescription="Create a new document." ma:contentTypeScope="" ma:versionID="26e9d5362e9c211ef58dbe69fb1e1489">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d01148f7b7147efb6213603e47d6364"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77fa31-422f-40f2-8aa3-a2b434f1c262" xsi:nil="true"/>
    <lcf76f155ced4ddcb4097134ff3c332f xmlns="290ea9c4-c152-4d9e-bfd5-b587942e2674">
      <Terms xmlns="http://schemas.microsoft.com/office/infopath/2007/PartnerControls"/>
    </lcf76f155ced4ddcb4097134ff3c332f>
    <SharedWithUsers xmlns="ee77fa31-422f-40f2-8aa3-a2b434f1c26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4BA74-D6CF-4819-A28B-2CEC7491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a9c4-c152-4d9e-bfd5-b587942e2674"/>
    <ds:schemaRef ds:uri="ee77fa31-422f-40f2-8aa3-a2b434f1c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88463-6DB7-488F-ACCB-F9EC32011401}">
  <ds:schemaRefs>
    <ds:schemaRef ds:uri="http://schemas.microsoft.com/sharepoint/v3/contenttype/forms"/>
  </ds:schemaRefs>
</ds:datastoreItem>
</file>

<file path=customXml/itemProps3.xml><?xml version="1.0" encoding="utf-8"?>
<ds:datastoreItem xmlns:ds="http://schemas.openxmlformats.org/officeDocument/2006/customXml" ds:itemID="{51507FF0-D948-4055-B236-5C3FF0401C44}">
  <ds:schemaRefs>
    <ds:schemaRef ds:uri="http://schemas.microsoft.com/office/2006/documentManagement/types"/>
    <ds:schemaRef ds:uri="http://purl.org/dc/terms/"/>
    <ds:schemaRef ds:uri="http://www.w3.org/XML/1998/namespace"/>
    <ds:schemaRef ds:uri="290ea9c4-c152-4d9e-bfd5-b587942e2674"/>
    <ds:schemaRef ds:uri="http://purl.org/dc/dcmitype/"/>
    <ds:schemaRef ds:uri="http://schemas.microsoft.com/office/infopath/2007/PartnerControls"/>
    <ds:schemaRef ds:uri="http://schemas.openxmlformats.org/package/2006/metadata/core-properties"/>
    <ds:schemaRef ds:uri="ee77fa31-422f-40f2-8aa3-a2b434f1c26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D802EFC-0406-42BC-9BB0-DBEE349C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McLaren</dc:creator>
  <cp:lastModifiedBy>Emma Carton</cp:lastModifiedBy>
  <cp:revision>2</cp:revision>
  <dcterms:created xsi:type="dcterms:W3CDTF">2025-07-01T13:26:00Z</dcterms:created>
  <dcterms:modified xsi:type="dcterms:W3CDTF">2025-07-01T13:26:00Z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MediaServiceImageTags">
    <vt:lpwstr/>
  </property>
  <property fmtid="{D5CDD505-2E9C-101B-9397-08002B2CF9AE}" pid="4" name="Order">
    <vt:r8>1334900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