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74" w:tblpY="2619"/>
        <w:tblW w:w="27901" w:type="dxa"/>
        <w:tblLayout w:type="fixed"/>
        <w:tblLook w:val="04A0" w:firstRow="1" w:lastRow="0" w:firstColumn="1" w:lastColumn="0" w:noHBand="0" w:noVBand="1"/>
      </w:tblPr>
      <w:tblGrid>
        <w:gridCol w:w="1292"/>
        <w:gridCol w:w="1961"/>
        <w:gridCol w:w="1704"/>
        <w:gridCol w:w="2693"/>
        <w:gridCol w:w="17558"/>
        <w:gridCol w:w="2693"/>
      </w:tblGrid>
      <w:tr w:rsidR="00D378E9" w:rsidRPr="00A22067" w:rsidTr="00D378E9">
        <w:trPr>
          <w:gridAfter w:val="1"/>
          <w:wAfter w:w="2693" w:type="dxa"/>
          <w:trHeight w:val="396"/>
        </w:trPr>
        <w:tc>
          <w:tcPr>
            <w:tcW w:w="1292" w:type="dxa"/>
            <w:vMerge w:val="restart"/>
            <w:shd w:val="clear" w:color="auto" w:fill="FFD966" w:themeFill="accent4" w:themeFillTint="99"/>
          </w:tcPr>
          <w:p w:rsidR="00D378E9" w:rsidRPr="00063709" w:rsidRDefault="00D378E9" w:rsidP="0003397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63709">
              <w:rPr>
                <w:sz w:val="20"/>
                <w:szCs w:val="20"/>
              </w:rPr>
              <w:t>Year</w:t>
            </w:r>
          </w:p>
        </w:tc>
        <w:tc>
          <w:tcPr>
            <w:tcW w:w="3665" w:type="dxa"/>
            <w:gridSpan w:val="2"/>
            <w:shd w:val="clear" w:color="auto" w:fill="FFD966" w:themeFill="accent4" w:themeFillTint="99"/>
          </w:tcPr>
          <w:p w:rsidR="00D378E9" w:rsidRPr="00063709" w:rsidRDefault="00D378E9" w:rsidP="00033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1" w:type="dxa"/>
            <w:gridSpan w:val="2"/>
            <w:shd w:val="clear" w:color="auto" w:fill="FFD966" w:themeFill="accent4" w:themeFillTint="99"/>
          </w:tcPr>
          <w:p w:rsidR="00D378E9" w:rsidRPr="00063709" w:rsidRDefault="00D378E9" w:rsidP="00033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78E9" w:rsidRPr="00A22067" w:rsidTr="00D378E9">
        <w:trPr>
          <w:trHeight w:val="1715"/>
        </w:trPr>
        <w:tc>
          <w:tcPr>
            <w:tcW w:w="1292" w:type="dxa"/>
            <w:vMerge/>
            <w:shd w:val="clear" w:color="auto" w:fill="FFD966" w:themeFill="accent4" w:themeFillTint="99"/>
          </w:tcPr>
          <w:p w:rsidR="00D378E9" w:rsidRPr="00063709" w:rsidRDefault="00D378E9" w:rsidP="0003397F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D966" w:themeFill="accent4" w:themeFillTint="99"/>
          </w:tcPr>
          <w:p w:rsidR="00D378E9" w:rsidRPr="00063709" w:rsidRDefault="00D378E9" w:rsidP="00033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Developing, planning and communicating ideas.</w:t>
            </w:r>
          </w:p>
        </w:tc>
        <w:tc>
          <w:tcPr>
            <w:tcW w:w="1704" w:type="dxa"/>
            <w:shd w:val="clear" w:color="auto" w:fill="FFD966" w:themeFill="accent4" w:themeFillTint="99"/>
          </w:tcPr>
          <w:p w:rsidR="00D378E9" w:rsidRPr="003008CF" w:rsidRDefault="00D378E9" w:rsidP="003008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Working with tools, equipment and components to make quality products including food.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:rsidR="00D378E9" w:rsidRPr="00063709" w:rsidRDefault="00D378E9" w:rsidP="00033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processes and  products.</w:t>
            </w:r>
          </w:p>
        </w:tc>
        <w:tc>
          <w:tcPr>
            <w:tcW w:w="20251" w:type="dxa"/>
            <w:gridSpan w:val="2"/>
            <w:shd w:val="clear" w:color="auto" w:fill="FFD966" w:themeFill="accent4" w:themeFillTint="99"/>
          </w:tcPr>
          <w:p w:rsidR="00D378E9" w:rsidRPr="00063709" w:rsidRDefault="00D378E9" w:rsidP="0003397F">
            <w:pPr>
              <w:rPr>
                <w:sz w:val="20"/>
                <w:szCs w:val="20"/>
              </w:rPr>
            </w:pPr>
            <w:r w:rsidRPr="00063709">
              <w:rPr>
                <w:sz w:val="20"/>
                <w:szCs w:val="20"/>
              </w:rPr>
              <w:t>Skills</w:t>
            </w:r>
          </w:p>
        </w:tc>
      </w:tr>
      <w:tr w:rsidR="00D378E9" w:rsidRPr="00A22067" w:rsidTr="00D378E9">
        <w:trPr>
          <w:trHeight w:val="2218"/>
        </w:trPr>
        <w:tc>
          <w:tcPr>
            <w:tcW w:w="1292" w:type="dxa"/>
          </w:tcPr>
          <w:p w:rsidR="00D378E9" w:rsidRPr="00063709" w:rsidRDefault="00D378E9" w:rsidP="0003397F">
            <w:pPr>
              <w:rPr>
                <w:b/>
                <w:color w:val="FF0000"/>
                <w:sz w:val="20"/>
                <w:szCs w:val="20"/>
              </w:rPr>
            </w:pPr>
            <w:r w:rsidRPr="0006370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61" w:type="dxa"/>
          </w:tcPr>
          <w:p w:rsidR="00D378E9" w:rsidRPr="00241F11" w:rsidRDefault="00D378E9" w:rsidP="007703B7">
            <w:pPr>
              <w:rPr>
                <w:color w:val="FF0000"/>
                <w:sz w:val="20"/>
                <w:szCs w:val="20"/>
              </w:rPr>
            </w:pPr>
            <w:r w:rsidRPr="00241F11">
              <w:rPr>
                <w:color w:val="FF0000"/>
                <w:sz w:val="20"/>
                <w:szCs w:val="20"/>
              </w:rPr>
              <w:t xml:space="preserve">To understand </w:t>
            </w:r>
            <w:r>
              <w:rPr>
                <w:color w:val="FF0000"/>
                <w:sz w:val="20"/>
                <w:szCs w:val="20"/>
              </w:rPr>
              <w:t>how to use detailed drawings to communicate ideas and model their ideas in a variety of ways.</w:t>
            </w:r>
          </w:p>
        </w:tc>
        <w:tc>
          <w:tcPr>
            <w:tcW w:w="1704" w:type="dxa"/>
          </w:tcPr>
          <w:p w:rsidR="00D378E9" w:rsidRPr="00241F11" w:rsidRDefault="00D378E9" w:rsidP="00214A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Pr="00241F11">
              <w:rPr>
                <w:color w:val="FF0000"/>
                <w:sz w:val="20"/>
                <w:szCs w:val="20"/>
              </w:rPr>
              <w:t xml:space="preserve">se techniques, </w:t>
            </w:r>
            <w:r>
              <w:rPr>
                <w:color w:val="FF0000"/>
                <w:sz w:val="20"/>
                <w:szCs w:val="20"/>
              </w:rPr>
              <w:t>tools and equipment confidently in a variety of ways.</w:t>
            </w:r>
          </w:p>
        </w:tc>
        <w:tc>
          <w:tcPr>
            <w:tcW w:w="2693" w:type="dxa"/>
          </w:tcPr>
          <w:p w:rsidR="00D378E9" w:rsidRPr="00241F11" w:rsidRDefault="00D378E9" w:rsidP="00172C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understand how to use tests to evaluate their product in order to make improvements and record these through drawings.</w:t>
            </w:r>
          </w:p>
        </w:tc>
        <w:tc>
          <w:tcPr>
            <w:tcW w:w="20251" w:type="dxa"/>
            <w:gridSpan w:val="2"/>
          </w:tcPr>
          <w:p w:rsidR="00D378E9" w:rsidRDefault="00D378E9" w:rsidP="005A3519">
            <w:pPr>
              <w:autoSpaceDE w:val="0"/>
              <w:autoSpaceDN w:val="0"/>
              <w:adjustRightInd w:val="0"/>
              <w:rPr>
                <w:rFonts w:cs="Century Gothic"/>
                <w:color w:val="0070C0"/>
                <w:sz w:val="20"/>
                <w:szCs w:val="20"/>
              </w:rPr>
            </w:pPr>
            <w:r>
              <w:rPr>
                <w:rFonts w:cs="Century Gothic"/>
                <w:color w:val="0070C0"/>
                <w:sz w:val="20"/>
                <w:szCs w:val="20"/>
              </w:rPr>
              <w:t>Communicate their ideas through detailed labelled drawings and develop a design specification.</w:t>
            </w:r>
          </w:p>
          <w:p w:rsidR="00D378E9" w:rsidRDefault="00D378E9" w:rsidP="005A3519">
            <w:pPr>
              <w:autoSpaceDE w:val="0"/>
              <w:autoSpaceDN w:val="0"/>
              <w:adjustRightInd w:val="0"/>
              <w:rPr>
                <w:rFonts w:cs="Century Gothic"/>
                <w:color w:val="0070C0"/>
                <w:sz w:val="20"/>
                <w:szCs w:val="20"/>
              </w:rPr>
            </w:pPr>
            <w:r>
              <w:rPr>
                <w:rFonts w:cs="Century Gothic"/>
                <w:color w:val="0070C0"/>
                <w:sz w:val="20"/>
                <w:szCs w:val="20"/>
              </w:rPr>
              <w:t>Select appropriate tools, materials, components and techniques and use these to assemble components to make working models.</w:t>
            </w:r>
          </w:p>
          <w:p w:rsidR="00D378E9" w:rsidRDefault="00D378E9" w:rsidP="005A3519">
            <w:pPr>
              <w:autoSpaceDE w:val="0"/>
              <w:autoSpaceDN w:val="0"/>
              <w:adjustRightInd w:val="0"/>
              <w:rPr>
                <w:rFonts w:cs="Century Gothic"/>
                <w:color w:val="0070C0"/>
                <w:sz w:val="20"/>
                <w:szCs w:val="20"/>
              </w:rPr>
            </w:pPr>
            <w:r>
              <w:rPr>
                <w:rFonts w:cs="Century Gothic"/>
                <w:color w:val="0070C0"/>
                <w:sz w:val="20"/>
                <w:szCs w:val="20"/>
              </w:rPr>
              <w:t>Use tools safely and accurately and make modifications as they go along.</w:t>
            </w:r>
          </w:p>
          <w:p w:rsidR="00D378E9" w:rsidRDefault="00D378E9" w:rsidP="005A3519">
            <w:pPr>
              <w:autoSpaceDE w:val="0"/>
              <w:autoSpaceDN w:val="0"/>
              <w:adjustRightInd w:val="0"/>
              <w:rPr>
                <w:rFonts w:cs="Century Gothic"/>
                <w:color w:val="0070C0"/>
                <w:sz w:val="20"/>
                <w:szCs w:val="20"/>
              </w:rPr>
            </w:pPr>
            <w:r>
              <w:rPr>
                <w:rFonts w:cs="Century Gothic"/>
                <w:color w:val="0070C0"/>
                <w:sz w:val="20"/>
                <w:szCs w:val="20"/>
              </w:rPr>
              <w:t>Construct products using permanent joining techniques to achieve a quality product.</w:t>
            </w:r>
          </w:p>
          <w:p w:rsidR="00D378E9" w:rsidRPr="005A3519" w:rsidRDefault="00D378E9" w:rsidP="005A3519">
            <w:pPr>
              <w:autoSpaceDE w:val="0"/>
              <w:autoSpaceDN w:val="0"/>
              <w:adjustRightInd w:val="0"/>
              <w:rPr>
                <w:rFonts w:cs="Century Gothic"/>
                <w:color w:val="0070C0"/>
                <w:sz w:val="20"/>
                <w:szCs w:val="20"/>
              </w:rPr>
            </w:pPr>
            <w:r>
              <w:rPr>
                <w:rFonts w:cs="Century Gothic"/>
                <w:color w:val="0070C0"/>
                <w:sz w:val="20"/>
                <w:szCs w:val="20"/>
              </w:rPr>
              <w:t>Evaluate their products identifying strengths and areas for development, and carrying out appropriate tests.</w:t>
            </w:r>
          </w:p>
          <w:p w:rsidR="00D378E9" w:rsidRPr="00063709" w:rsidRDefault="00D378E9" w:rsidP="00063709">
            <w:pPr>
              <w:rPr>
                <w:color w:val="FF0000"/>
                <w:sz w:val="20"/>
                <w:szCs w:val="20"/>
              </w:rPr>
            </w:pPr>
          </w:p>
        </w:tc>
      </w:tr>
      <w:tr w:rsidR="00D378E9" w:rsidRPr="00A22067" w:rsidTr="00D378E9">
        <w:trPr>
          <w:trHeight w:val="1565"/>
        </w:trPr>
        <w:tc>
          <w:tcPr>
            <w:tcW w:w="1292" w:type="dxa"/>
          </w:tcPr>
          <w:p w:rsidR="00D378E9" w:rsidRPr="00063709" w:rsidRDefault="00D378E9" w:rsidP="0003397F">
            <w:pPr>
              <w:rPr>
                <w:color w:val="FF0000"/>
                <w:sz w:val="20"/>
                <w:szCs w:val="20"/>
              </w:rPr>
            </w:pPr>
            <w:r w:rsidRPr="0006370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61" w:type="dxa"/>
          </w:tcPr>
          <w:p w:rsidR="00D378E9" w:rsidRPr="00063709" w:rsidRDefault="00D378E9" w:rsidP="000C2B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understand how to draw up a specification for their product.</w:t>
            </w:r>
          </w:p>
        </w:tc>
        <w:tc>
          <w:tcPr>
            <w:tcW w:w="1704" w:type="dxa"/>
          </w:tcPr>
          <w:p w:rsidR="00D378E9" w:rsidRPr="00063709" w:rsidRDefault="00D378E9" w:rsidP="00AD27E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demonstrate a secure knowledge about tools, techniques and equipment.</w:t>
            </w:r>
          </w:p>
        </w:tc>
        <w:tc>
          <w:tcPr>
            <w:tcW w:w="2693" w:type="dxa"/>
          </w:tcPr>
          <w:p w:rsidR="00D378E9" w:rsidRPr="008B1B2E" w:rsidRDefault="00D378E9" w:rsidP="0003397F">
            <w:pPr>
              <w:rPr>
                <w:color w:val="0070C0"/>
                <w:sz w:val="20"/>
                <w:szCs w:val="20"/>
              </w:rPr>
            </w:pPr>
            <w:r w:rsidRPr="008B1B2E">
              <w:rPr>
                <w:color w:val="FF0000"/>
                <w:sz w:val="20"/>
                <w:szCs w:val="20"/>
              </w:rPr>
              <w:t>T</w:t>
            </w:r>
            <w:r>
              <w:rPr>
                <w:color w:val="FF0000"/>
                <w:sz w:val="20"/>
                <w:szCs w:val="20"/>
              </w:rPr>
              <w:t>o seek evaluation from others in order to make improvements to their own product.</w:t>
            </w:r>
          </w:p>
        </w:tc>
        <w:tc>
          <w:tcPr>
            <w:tcW w:w="20251" w:type="dxa"/>
            <w:gridSpan w:val="2"/>
          </w:tcPr>
          <w:p w:rsidR="00D378E9" w:rsidRDefault="00D378E9" w:rsidP="000F3BBE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Generate ideas through brainstorming and identify a purpose for their product and draw up a specification for it.</w:t>
            </w:r>
          </w:p>
          <w:p w:rsidR="00D378E9" w:rsidRDefault="00D378E9" w:rsidP="000F3BBE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Select appropriate materials, tools and techniques and measure, mark out and cut accurately.</w:t>
            </w:r>
          </w:p>
          <w:p w:rsidR="00D378E9" w:rsidRDefault="00D378E9" w:rsidP="000F3BBE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Use skills in using different tools and equipment safely and accurately.</w:t>
            </w:r>
          </w:p>
          <w:p w:rsidR="00D378E9" w:rsidRDefault="00D378E9" w:rsidP="000F3BBE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Cut and join with accuracy to ensure a good quality finish to the product.</w:t>
            </w:r>
          </w:p>
          <w:p w:rsidR="00D378E9" w:rsidRPr="007D4256" w:rsidRDefault="00D378E9" w:rsidP="007D4256">
            <w:pPr>
              <w:autoSpaceDE w:val="0"/>
              <w:autoSpaceDN w:val="0"/>
              <w:adjustRightInd w:val="0"/>
              <w:rPr>
                <w:rFonts w:cs="Century Gothic"/>
                <w:color w:val="0070C0"/>
                <w:sz w:val="20"/>
                <w:szCs w:val="20"/>
              </w:rPr>
            </w:pPr>
            <w:r w:rsidRPr="000F3BBE">
              <w:rPr>
                <w:rFonts w:cs="Century Gothic"/>
                <w:color w:val="0070C0"/>
                <w:sz w:val="20"/>
                <w:szCs w:val="20"/>
              </w:rPr>
              <w:t>Evaluate a product against the original design specification and evaluate it personally and seek evaluation from others.</w:t>
            </w:r>
          </w:p>
        </w:tc>
      </w:tr>
      <w:tr w:rsidR="00D378E9" w:rsidRPr="00A22067" w:rsidTr="00D378E9">
        <w:trPr>
          <w:trHeight w:val="1300"/>
        </w:trPr>
        <w:tc>
          <w:tcPr>
            <w:tcW w:w="1292" w:type="dxa"/>
          </w:tcPr>
          <w:p w:rsidR="00D378E9" w:rsidRPr="00063709" w:rsidRDefault="00D378E9" w:rsidP="0003397F">
            <w:pPr>
              <w:rPr>
                <w:color w:val="FF0000"/>
                <w:sz w:val="20"/>
                <w:szCs w:val="20"/>
              </w:rPr>
            </w:pPr>
            <w:r w:rsidRPr="000637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:rsidR="00D378E9" w:rsidRPr="006358A2" w:rsidRDefault="00D378E9" w:rsidP="000C2B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understand how to plan what materials are needed to produce a product and be able to adapt if things are not as intended.</w:t>
            </w:r>
          </w:p>
        </w:tc>
        <w:tc>
          <w:tcPr>
            <w:tcW w:w="1704" w:type="dxa"/>
          </w:tcPr>
          <w:p w:rsidR="00D378E9" w:rsidRPr="006358A2" w:rsidRDefault="00D378E9" w:rsidP="00AD27EB">
            <w:pPr>
              <w:rPr>
                <w:color w:val="FF0000"/>
                <w:sz w:val="20"/>
                <w:szCs w:val="20"/>
              </w:rPr>
            </w:pPr>
            <w:r w:rsidRPr="006358A2">
              <w:rPr>
                <w:color w:val="FF0000"/>
                <w:sz w:val="20"/>
                <w:szCs w:val="20"/>
              </w:rPr>
              <w:t xml:space="preserve">To understand </w:t>
            </w:r>
            <w:r>
              <w:rPr>
                <w:color w:val="FF0000"/>
                <w:sz w:val="20"/>
                <w:szCs w:val="20"/>
              </w:rPr>
              <w:t>how to use appropriate tools, equipment and techniques to create their product.</w:t>
            </w:r>
          </w:p>
        </w:tc>
        <w:tc>
          <w:tcPr>
            <w:tcW w:w="2693" w:type="dxa"/>
          </w:tcPr>
          <w:p w:rsidR="00D378E9" w:rsidRPr="006358A2" w:rsidRDefault="00D378E9" w:rsidP="0003397F">
            <w:pPr>
              <w:rPr>
                <w:color w:val="FF0000"/>
                <w:sz w:val="20"/>
                <w:szCs w:val="20"/>
              </w:rPr>
            </w:pPr>
            <w:r w:rsidRPr="006358A2">
              <w:rPr>
                <w:color w:val="FF0000"/>
                <w:sz w:val="20"/>
                <w:szCs w:val="20"/>
              </w:rPr>
              <w:t>T</w:t>
            </w:r>
            <w:r>
              <w:rPr>
                <w:color w:val="FF0000"/>
                <w:sz w:val="20"/>
                <w:szCs w:val="20"/>
              </w:rPr>
              <w:t>o identify any improvements to their product as it is being created and make these changes.</w:t>
            </w:r>
          </w:p>
        </w:tc>
        <w:tc>
          <w:tcPr>
            <w:tcW w:w="20251" w:type="dxa"/>
            <w:gridSpan w:val="2"/>
          </w:tcPr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Generate ideas, considering the purposes for which they are designing and make labelled drawing showing specific features.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Measure, mark, cut and shape a range of materials using appropriate tools, equipment and techniques.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Select and use appropriate tools and techniques for making their product.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Join and combine materials and components accurately in temporary and permanent ways.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Evaluate their work both during and at the end of the project.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</w:p>
          <w:p w:rsidR="00D378E9" w:rsidRPr="00FE0583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D378E9" w:rsidRPr="00A22067" w:rsidTr="00D378E9">
        <w:trPr>
          <w:trHeight w:val="1236"/>
        </w:trPr>
        <w:tc>
          <w:tcPr>
            <w:tcW w:w="1292" w:type="dxa"/>
          </w:tcPr>
          <w:p w:rsidR="00D378E9" w:rsidRPr="00063709" w:rsidRDefault="00D378E9" w:rsidP="0003397F">
            <w:pPr>
              <w:rPr>
                <w:color w:val="FF0000"/>
                <w:sz w:val="20"/>
                <w:szCs w:val="20"/>
              </w:rPr>
            </w:pPr>
            <w:r w:rsidRPr="000637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1" w:type="dxa"/>
          </w:tcPr>
          <w:p w:rsidR="00D378E9" w:rsidRPr="00063709" w:rsidRDefault="00D378E9" w:rsidP="00233C8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understand how to create designs for an intended audience by modelling and communicating ideas.</w:t>
            </w:r>
          </w:p>
        </w:tc>
        <w:tc>
          <w:tcPr>
            <w:tcW w:w="1704" w:type="dxa"/>
          </w:tcPr>
          <w:p w:rsidR="00D378E9" w:rsidRPr="00063709" w:rsidRDefault="00D378E9" w:rsidP="003A289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understand which tools and materials to select to create their product.</w:t>
            </w:r>
          </w:p>
        </w:tc>
        <w:tc>
          <w:tcPr>
            <w:tcW w:w="2693" w:type="dxa"/>
          </w:tcPr>
          <w:p w:rsidR="00D378E9" w:rsidRPr="00B13EFA" w:rsidRDefault="00D378E9" w:rsidP="00172C01">
            <w:pPr>
              <w:rPr>
                <w:color w:val="0070C0"/>
                <w:sz w:val="20"/>
                <w:szCs w:val="20"/>
              </w:rPr>
            </w:pPr>
            <w:r w:rsidRPr="00B13EFA">
              <w:rPr>
                <w:color w:val="FF0000"/>
                <w:sz w:val="20"/>
                <w:szCs w:val="20"/>
              </w:rPr>
              <w:t xml:space="preserve">To compare </w:t>
            </w:r>
            <w:r>
              <w:rPr>
                <w:color w:val="FF0000"/>
                <w:sz w:val="20"/>
                <w:szCs w:val="20"/>
              </w:rPr>
              <w:t>their product with others and make suggestions on how to make improvements.</w:t>
            </w:r>
          </w:p>
        </w:tc>
        <w:tc>
          <w:tcPr>
            <w:tcW w:w="20251" w:type="dxa"/>
            <w:gridSpan w:val="2"/>
          </w:tcPr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Generate an idea for an item, considering its purpose and users.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Measure, mark out, cut, score and assemble components with more accuracy.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Work safely and accurately with a range of tools.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Measure, tape or pin, cut and join fabric with some accuracy.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Evaluate their product against original design.</w:t>
            </w:r>
          </w:p>
          <w:p w:rsidR="00D378E9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</w:p>
          <w:p w:rsidR="00D378E9" w:rsidRPr="00B13EFA" w:rsidRDefault="00D378E9" w:rsidP="0003397F">
            <w:pPr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D378E9" w:rsidRPr="00A22067" w:rsidTr="00D378E9">
        <w:trPr>
          <w:trHeight w:val="1273"/>
        </w:trPr>
        <w:tc>
          <w:tcPr>
            <w:tcW w:w="1292" w:type="dxa"/>
          </w:tcPr>
          <w:p w:rsidR="00D378E9" w:rsidRPr="00063709" w:rsidRDefault="00D378E9" w:rsidP="0003397F">
            <w:pPr>
              <w:rPr>
                <w:color w:val="FF0000"/>
                <w:sz w:val="20"/>
                <w:szCs w:val="20"/>
              </w:rPr>
            </w:pPr>
            <w:r w:rsidRPr="000637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1" w:type="dxa"/>
          </w:tcPr>
          <w:p w:rsidR="00D378E9" w:rsidRPr="00063709" w:rsidRDefault="00D378E9" w:rsidP="00233C8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understand how to develop their ideas through discussion, drawing and modelling.</w:t>
            </w:r>
          </w:p>
        </w:tc>
        <w:tc>
          <w:tcPr>
            <w:tcW w:w="1704" w:type="dxa"/>
          </w:tcPr>
          <w:p w:rsidR="00D378E9" w:rsidRPr="00063709" w:rsidRDefault="00D378E9" w:rsidP="003A289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begin to understand which tools and materials to select to create their product.</w:t>
            </w:r>
          </w:p>
        </w:tc>
        <w:tc>
          <w:tcPr>
            <w:tcW w:w="2693" w:type="dxa"/>
          </w:tcPr>
          <w:p w:rsidR="00D378E9" w:rsidRPr="00063709" w:rsidRDefault="00D378E9" w:rsidP="00172C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identify what is good about their product and make suggestions on how it can be improved.</w:t>
            </w:r>
          </w:p>
        </w:tc>
        <w:tc>
          <w:tcPr>
            <w:tcW w:w="20251" w:type="dxa"/>
            <w:gridSpan w:val="2"/>
          </w:tcPr>
          <w:p w:rsidR="00D378E9" w:rsidRDefault="00D378E9" w:rsidP="00E513E1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Generate ideas and draw on their own and other people’s experiences.</w:t>
            </w:r>
          </w:p>
          <w:p w:rsidR="00D378E9" w:rsidRDefault="00D378E9" w:rsidP="00E513E1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Measure, cut and score with some accuracy.</w:t>
            </w:r>
          </w:p>
          <w:p w:rsidR="00D378E9" w:rsidRDefault="00D378E9" w:rsidP="00E513E1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Use hand tools safely and appropriately.</w:t>
            </w:r>
          </w:p>
          <w:p w:rsidR="00D378E9" w:rsidRDefault="00D378E9" w:rsidP="00E513E1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Assemble, join and combine materials in order to make a product.</w:t>
            </w:r>
          </w:p>
          <w:p w:rsidR="00D378E9" w:rsidRDefault="00D378E9" w:rsidP="00E513E1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Evaluate their products as they are developed, identifying strengths and possible changes they can make.</w:t>
            </w:r>
          </w:p>
          <w:p w:rsidR="00D378E9" w:rsidRDefault="00D378E9" w:rsidP="00E513E1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  <w:p w:rsidR="00D378E9" w:rsidRPr="00E513E1" w:rsidRDefault="00D378E9" w:rsidP="00E513E1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</w:tr>
      <w:tr w:rsidR="00D378E9" w:rsidRPr="00A22067" w:rsidTr="00D378E9">
        <w:trPr>
          <w:trHeight w:val="1273"/>
        </w:trPr>
        <w:tc>
          <w:tcPr>
            <w:tcW w:w="1292" w:type="dxa"/>
          </w:tcPr>
          <w:p w:rsidR="00D378E9" w:rsidRPr="00063709" w:rsidRDefault="00D378E9" w:rsidP="0003397F">
            <w:pPr>
              <w:rPr>
                <w:color w:val="FF0000"/>
                <w:sz w:val="20"/>
                <w:szCs w:val="20"/>
              </w:rPr>
            </w:pPr>
            <w:r w:rsidRPr="000637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1" w:type="dxa"/>
          </w:tcPr>
          <w:p w:rsidR="00D378E9" w:rsidRPr="00063709" w:rsidRDefault="00D378E9" w:rsidP="003008C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>To understand how to create designs through drawings.</w:t>
            </w:r>
          </w:p>
        </w:tc>
        <w:tc>
          <w:tcPr>
            <w:tcW w:w="1704" w:type="dxa"/>
          </w:tcPr>
          <w:p w:rsidR="00D378E9" w:rsidRPr="00063709" w:rsidRDefault="00D378E9" w:rsidP="0003397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>To understand which techniques are needed to create their product.</w:t>
            </w:r>
          </w:p>
          <w:p w:rsidR="00D378E9" w:rsidRPr="00063709" w:rsidRDefault="00D378E9" w:rsidP="0003397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8E9" w:rsidRPr="00063709" w:rsidRDefault="00D378E9" w:rsidP="0003397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>To identify what is good about their product.</w:t>
            </w:r>
          </w:p>
          <w:p w:rsidR="00D378E9" w:rsidRPr="00063709" w:rsidRDefault="00D378E9" w:rsidP="0003397F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20251" w:type="dxa"/>
            <w:gridSpan w:val="2"/>
          </w:tcPr>
          <w:p w:rsidR="00D378E9" w:rsidRDefault="00D378E9" w:rsidP="00237F83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Draw on their own experiences to help generate ideas.</w:t>
            </w:r>
          </w:p>
          <w:p w:rsidR="00D378E9" w:rsidRDefault="00D378E9" w:rsidP="00237F83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With help measure, mark out, cut and shape a range of materials.</w:t>
            </w:r>
          </w:p>
          <w:p w:rsidR="00D378E9" w:rsidRDefault="00D378E9" w:rsidP="00237F83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Use tools, scissors and a whole punch safely.</w:t>
            </w:r>
          </w:p>
          <w:p w:rsidR="00D378E9" w:rsidRDefault="00D378E9" w:rsidP="00237F83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Assemble, join and combine materials and components together using a variety of temporary methods.</w:t>
            </w:r>
          </w:p>
          <w:p w:rsidR="00D378E9" w:rsidRDefault="00D378E9" w:rsidP="00237F83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</w:rPr>
              <w:t>Evaluate their products by discussing its strengths and how well it works for its purpose.</w:t>
            </w:r>
          </w:p>
          <w:p w:rsidR="00D378E9" w:rsidRPr="007D4256" w:rsidRDefault="00D378E9" w:rsidP="00237F83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</w:tr>
      <w:tr w:rsidR="00A60B1E" w:rsidRPr="00A22067" w:rsidTr="00D378E9">
        <w:trPr>
          <w:trHeight w:val="1273"/>
        </w:trPr>
        <w:tc>
          <w:tcPr>
            <w:tcW w:w="1292" w:type="dxa"/>
          </w:tcPr>
          <w:p w:rsidR="00A60B1E" w:rsidRPr="00063709" w:rsidRDefault="00A60B1E" w:rsidP="00033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EYFS</w:t>
            </w:r>
          </w:p>
        </w:tc>
        <w:tc>
          <w:tcPr>
            <w:tcW w:w="1961" w:type="dxa"/>
          </w:tcPr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FF0000"/>
                <w:sz w:val="16"/>
                <w:szCs w:val="16"/>
              </w:rPr>
              <w:t>Develop their own ideas and then decide which materials to use to express them.</w:t>
            </w: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FF0000"/>
                <w:sz w:val="16"/>
                <w:szCs w:val="16"/>
              </w:rPr>
              <w:t>Choose the right resources to carry out their own plan.</w:t>
            </w: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FF0000"/>
                <w:sz w:val="16"/>
                <w:szCs w:val="16"/>
              </w:rPr>
              <w:t>Create collaboratively, sharing ideas, resources and skills.</w:t>
            </w:r>
          </w:p>
          <w:p w:rsidR="00A60B1E" w:rsidRDefault="00A60B1E" w:rsidP="003008C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FF0000"/>
                <w:sz w:val="16"/>
                <w:szCs w:val="16"/>
              </w:rPr>
              <w:t xml:space="preserve">Safely use and explore a variety of materials, tools and techniques, experimenting with colour, design, texture, form and function, e.g., cut, trim, tear, glue, stick, scrunch, attach, press, mix, fold etc. </w:t>
            </w: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FF0000"/>
                <w:sz w:val="16"/>
                <w:szCs w:val="16"/>
              </w:rPr>
              <w:t>Develop fine motor skills to use a range of tools competently, safely and confidently.</w:t>
            </w:r>
          </w:p>
          <w:p w:rsidR="00A60B1E" w:rsidRDefault="00A60B1E" w:rsidP="0003397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FF0000"/>
                <w:sz w:val="16"/>
                <w:szCs w:val="16"/>
              </w:rPr>
              <w:t>Share their creations, explaining the process they have used.</w:t>
            </w: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A60B1E" w:rsidRPr="00A60B1E" w:rsidRDefault="00A60B1E" w:rsidP="00A60B1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Return to and build on their previous learning, refining ideas and developing their ability to represent them. </w:t>
            </w:r>
          </w:p>
          <w:p w:rsidR="00A60B1E" w:rsidRDefault="00A60B1E" w:rsidP="0003397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20251" w:type="dxa"/>
            <w:gridSpan w:val="2"/>
          </w:tcPr>
          <w:p w:rsidR="00A60B1E" w:rsidRPr="00A60B1E" w:rsidRDefault="00A60B1E" w:rsidP="00A60B1E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Explore different materials freely, in order to develop their ideas about how to use them and what to make.</w:t>
            </w:r>
          </w:p>
          <w:p w:rsidR="00A60B1E" w:rsidRPr="00A60B1E" w:rsidRDefault="00A60B1E" w:rsidP="00A60B1E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</w:p>
          <w:p w:rsidR="00A60B1E" w:rsidRPr="00A60B1E" w:rsidRDefault="00A60B1E" w:rsidP="00A60B1E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  <w:r w:rsidRPr="00A60B1E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Explore, use and refine a variety of artistic effects to express their ideas and feelings.</w:t>
            </w:r>
          </w:p>
          <w:p w:rsidR="00A60B1E" w:rsidRDefault="00A60B1E" w:rsidP="00237F83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</w:tr>
    </w:tbl>
    <w:p w:rsidR="00D73168" w:rsidRPr="00A22067" w:rsidRDefault="00D73168">
      <w:pPr>
        <w:rPr>
          <w:sz w:val="18"/>
          <w:szCs w:val="18"/>
        </w:rPr>
      </w:pPr>
    </w:p>
    <w:sectPr w:rsidR="00D73168" w:rsidRPr="00A22067" w:rsidSect="00063709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A7" w:rsidRDefault="00F02FA7" w:rsidP="00A9324A">
      <w:pPr>
        <w:spacing w:after="0" w:line="240" w:lineRule="auto"/>
      </w:pPr>
      <w:r>
        <w:separator/>
      </w:r>
    </w:p>
  </w:endnote>
  <w:endnote w:type="continuationSeparator" w:id="0">
    <w:p w:rsidR="00F02FA7" w:rsidRDefault="00F02FA7" w:rsidP="00A9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A7" w:rsidRDefault="00F02FA7" w:rsidP="00A9324A">
      <w:pPr>
        <w:spacing w:after="0" w:line="240" w:lineRule="auto"/>
      </w:pPr>
      <w:r>
        <w:separator/>
      </w:r>
    </w:p>
  </w:footnote>
  <w:footnote w:type="continuationSeparator" w:id="0">
    <w:p w:rsidR="00F02FA7" w:rsidRDefault="00F02FA7" w:rsidP="00A9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4A" w:rsidRDefault="00A9324A" w:rsidP="00A9324A">
    <w:pPr>
      <w:pStyle w:val="Header"/>
      <w:jc w:val="center"/>
    </w:pPr>
  </w:p>
  <w:p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</w:p>
  <w:p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  <w:r w:rsidRPr="00A9324A">
      <w:rPr>
        <w:sz w:val="32"/>
        <w:szCs w:val="32"/>
        <w:u w:val="single"/>
      </w:rPr>
      <w:t>Glenmere Community Primary School</w:t>
    </w:r>
  </w:p>
  <w:p w:rsidR="00A9324A" w:rsidRPr="00A9324A" w:rsidRDefault="00A9324A" w:rsidP="00A9324A">
    <w:pPr>
      <w:pStyle w:val="Header"/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>K</w:t>
    </w:r>
    <w:r w:rsidRPr="00A9324A">
      <w:rPr>
        <w:sz w:val="32"/>
        <w:szCs w:val="32"/>
        <w:u w:val="single"/>
      </w:rPr>
      <w:t>nowledge and Skills</w:t>
    </w:r>
    <w:r w:rsidR="007F0AA9">
      <w:rPr>
        <w:sz w:val="32"/>
        <w:szCs w:val="32"/>
        <w:u w:val="single"/>
      </w:rPr>
      <w:t xml:space="preserve"> Grid: </w:t>
    </w:r>
    <w:r w:rsidR="003008CF">
      <w:rPr>
        <w:sz w:val="32"/>
        <w:szCs w:val="32"/>
        <w:u w:val="single"/>
      </w:rPr>
      <w:t>Design and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2A"/>
    <w:rsid w:val="00010A5E"/>
    <w:rsid w:val="00010FDD"/>
    <w:rsid w:val="00022263"/>
    <w:rsid w:val="0003397F"/>
    <w:rsid w:val="00063709"/>
    <w:rsid w:val="000C2B79"/>
    <w:rsid w:val="000F3BBE"/>
    <w:rsid w:val="0011406A"/>
    <w:rsid w:val="00172C01"/>
    <w:rsid w:val="001854C7"/>
    <w:rsid w:val="001A16BE"/>
    <w:rsid w:val="001E17B6"/>
    <w:rsid w:val="00214ABE"/>
    <w:rsid w:val="00233C8C"/>
    <w:rsid w:val="00237F83"/>
    <w:rsid w:val="00241F11"/>
    <w:rsid w:val="00257C2A"/>
    <w:rsid w:val="0027529C"/>
    <w:rsid w:val="003008CF"/>
    <w:rsid w:val="00300C7B"/>
    <w:rsid w:val="0030610B"/>
    <w:rsid w:val="003775D4"/>
    <w:rsid w:val="003A2893"/>
    <w:rsid w:val="003E0985"/>
    <w:rsid w:val="003E1B90"/>
    <w:rsid w:val="0043585D"/>
    <w:rsid w:val="00460D5A"/>
    <w:rsid w:val="004B6EAA"/>
    <w:rsid w:val="005A3519"/>
    <w:rsid w:val="0061311F"/>
    <w:rsid w:val="00622EA7"/>
    <w:rsid w:val="006358A2"/>
    <w:rsid w:val="00670BBD"/>
    <w:rsid w:val="006A5322"/>
    <w:rsid w:val="006B62EB"/>
    <w:rsid w:val="006B7862"/>
    <w:rsid w:val="007703B7"/>
    <w:rsid w:val="00797B78"/>
    <w:rsid w:val="007D2C0E"/>
    <w:rsid w:val="007D4256"/>
    <w:rsid w:val="007F0AA9"/>
    <w:rsid w:val="007F3ECD"/>
    <w:rsid w:val="008402ED"/>
    <w:rsid w:val="00853383"/>
    <w:rsid w:val="008669A1"/>
    <w:rsid w:val="008A005C"/>
    <w:rsid w:val="008B1B2E"/>
    <w:rsid w:val="008D6F50"/>
    <w:rsid w:val="00942A77"/>
    <w:rsid w:val="00973012"/>
    <w:rsid w:val="00987688"/>
    <w:rsid w:val="009F6D69"/>
    <w:rsid w:val="00A178B9"/>
    <w:rsid w:val="00A22067"/>
    <w:rsid w:val="00A427A4"/>
    <w:rsid w:val="00A60B1E"/>
    <w:rsid w:val="00A63595"/>
    <w:rsid w:val="00A648A6"/>
    <w:rsid w:val="00A9324A"/>
    <w:rsid w:val="00AD27EB"/>
    <w:rsid w:val="00B13EFA"/>
    <w:rsid w:val="00BB0DFC"/>
    <w:rsid w:val="00BB3EF3"/>
    <w:rsid w:val="00C0638D"/>
    <w:rsid w:val="00C9182A"/>
    <w:rsid w:val="00CB534B"/>
    <w:rsid w:val="00CC2209"/>
    <w:rsid w:val="00CD451E"/>
    <w:rsid w:val="00CE1B73"/>
    <w:rsid w:val="00CE3BFD"/>
    <w:rsid w:val="00D365ED"/>
    <w:rsid w:val="00D378E9"/>
    <w:rsid w:val="00D73168"/>
    <w:rsid w:val="00D823F1"/>
    <w:rsid w:val="00E052DC"/>
    <w:rsid w:val="00E256F2"/>
    <w:rsid w:val="00E513E1"/>
    <w:rsid w:val="00EB7413"/>
    <w:rsid w:val="00EE2F1D"/>
    <w:rsid w:val="00F02FA7"/>
    <w:rsid w:val="00F10914"/>
    <w:rsid w:val="00F34399"/>
    <w:rsid w:val="00F35832"/>
    <w:rsid w:val="00F4758C"/>
    <w:rsid w:val="00F478DD"/>
    <w:rsid w:val="00F522AC"/>
    <w:rsid w:val="00F93C70"/>
    <w:rsid w:val="00FE0583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182E-8904-44D4-B016-00C093D3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4A"/>
  </w:style>
  <w:style w:type="paragraph" w:styleId="Footer">
    <w:name w:val="footer"/>
    <w:basedOn w:val="Normal"/>
    <w:link w:val="FooterChar"/>
    <w:uiPriority w:val="99"/>
    <w:unhideWhenUsed/>
    <w:rsid w:val="00A93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4A"/>
  </w:style>
  <w:style w:type="paragraph" w:styleId="BalloonText">
    <w:name w:val="Balloon Text"/>
    <w:basedOn w:val="Normal"/>
    <w:link w:val="BalloonTextChar"/>
    <w:uiPriority w:val="99"/>
    <w:semiHidden/>
    <w:unhideWhenUsed/>
    <w:rsid w:val="00A220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67"/>
    <w:rPr>
      <w:rFonts w:ascii="Segoe UI" w:hAnsi="Segoe UI"/>
      <w:sz w:val="18"/>
      <w:szCs w:val="18"/>
    </w:rPr>
  </w:style>
  <w:style w:type="paragraph" w:customStyle="1" w:styleId="Default">
    <w:name w:val="Default"/>
    <w:rsid w:val="003008C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Houghton</dc:creator>
  <cp:keywords/>
  <dc:description/>
  <cp:lastModifiedBy>Tash Hartley</cp:lastModifiedBy>
  <cp:revision>2</cp:revision>
  <cp:lastPrinted>2019-10-29T09:41:00Z</cp:lastPrinted>
  <dcterms:created xsi:type="dcterms:W3CDTF">2021-11-30T20:54:00Z</dcterms:created>
  <dcterms:modified xsi:type="dcterms:W3CDTF">2021-11-30T20:54:00Z</dcterms:modified>
</cp:coreProperties>
</file>