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-Accent2"/>
        <w:tblW w:w="10916" w:type="dxa"/>
        <w:tblLook w:val="04A0" w:firstRow="1" w:lastRow="0" w:firstColumn="1" w:lastColumn="0" w:noHBand="0" w:noVBand="1"/>
      </w:tblPr>
      <w:tblGrid>
        <w:gridCol w:w="2093"/>
        <w:gridCol w:w="3862"/>
        <w:gridCol w:w="1861"/>
        <w:gridCol w:w="3100"/>
      </w:tblGrid>
      <w:tr w:rsidR="009D7972" w:rsidTr="001C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9D7972" w:rsidRPr="009D7972" w:rsidRDefault="009D7972">
            <w:pPr>
              <w:rPr>
                <w:rFonts w:ascii="CCW Cursive Writing 12" w:hAnsi="CCW Cursive Writing 12"/>
                <w:sz w:val="16"/>
                <w:szCs w:val="16"/>
              </w:rPr>
            </w:pPr>
            <w:bookmarkStart w:id="0" w:name="_GoBack"/>
            <w:bookmarkEnd w:id="0"/>
            <w:r w:rsidRPr="009D7972">
              <w:rPr>
                <w:rFonts w:ascii="CCW Cursive Writing 12" w:hAnsi="CCW Cursive Writing 12"/>
                <w:sz w:val="16"/>
                <w:szCs w:val="16"/>
              </w:rPr>
              <w:t>Science Focus</w:t>
            </w:r>
          </w:p>
        </w:tc>
        <w:tc>
          <w:tcPr>
            <w:tcW w:w="3862" w:type="dxa"/>
          </w:tcPr>
          <w:p w:rsidR="009D7972" w:rsidRPr="009D7972" w:rsidRDefault="00BF4D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CW Cursive Writing 12" w:hAnsi="CCW Cursive Writing 12"/>
                <w:sz w:val="16"/>
                <w:szCs w:val="16"/>
              </w:rPr>
            </w:pPr>
            <w:r>
              <w:rPr>
                <w:rFonts w:ascii="CCW Cursive Writing 12" w:hAnsi="CCW Cursive Writing 12"/>
                <w:sz w:val="16"/>
                <w:szCs w:val="16"/>
              </w:rPr>
              <w:t>States of Matter</w:t>
            </w:r>
          </w:p>
        </w:tc>
        <w:tc>
          <w:tcPr>
            <w:tcW w:w="1861" w:type="dxa"/>
          </w:tcPr>
          <w:p w:rsidR="009D7972" w:rsidRPr="009D7972" w:rsidRDefault="00BF4D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CW Cursive Writing 12" w:hAnsi="CCW Cursive Writing 12"/>
                <w:sz w:val="16"/>
                <w:szCs w:val="16"/>
              </w:rPr>
            </w:pPr>
            <w:r>
              <w:rPr>
                <w:rFonts w:ascii="CCW Cursive Writing 12" w:hAnsi="CCW Cursive Writing 12"/>
                <w:sz w:val="16"/>
                <w:szCs w:val="16"/>
              </w:rPr>
              <w:t>Year 4</w:t>
            </w:r>
          </w:p>
        </w:tc>
        <w:tc>
          <w:tcPr>
            <w:tcW w:w="3100" w:type="dxa"/>
          </w:tcPr>
          <w:p w:rsidR="009D7972" w:rsidRPr="009D7972" w:rsidRDefault="009D79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CW Cursive Writing 12" w:hAnsi="CCW Cursive Writing 12"/>
                <w:sz w:val="16"/>
                <w:szCs w:val="16"/>
              </w:rPr>
            </w:pPr>
            <w:proofErr w:type="spellStart"/>
            <w:r w:rsidRPr="009D7972">
              <w:rPr>
                <w:rFonts w:ascii="CCW Cursive Writing 12" w:hAnsi="CCW Cursive Writing 12"/>
                <w:sz w:val="16"/>
                <w:szCs w:val="16"/>
              </w:rPr>
              <w:t>Spr</w:t>
            </w:r>
            <w:proofErr w:type="spellEnd"/>
            <w:r w:rsidRPr="009D7972">
              <w:rPr>
                <w:rFonts w:ascii="CCW Cursive Writing 12" w:hAnsi="CCW Cursive Writing 12"/>
                <w:sz w:val="16"/>
                <w:szCs w:val="16"/>
              </w:rPr>
              <w:t xml:space="preserve"> 1 and 2</w:t>
            </w:r>
          </w:p>
        </w:tc>
      </w:tr>
    </w:tbl>
    <w:tbl>
      <w:tblPr>
        <w:tblStyle w:val="TableGrid"/>
        <w:tblpPr w:leftFromText="180" w:rightFromText="180" w:vertAnchor="text" w:horzAnchor="page" w:tblpX="573" w:tblpY="222"/>
        <w:tblOverlap w:val="never"/>
        <w:tblW w:w="6204" w:type="dxa"/>
        <w:tblLook w:val="04A0" w:firstRow="1" w:lastRow="0" w:firstColumn="1" w:lastColumn="0" w:noHBand="0" w:noVBand="1"/>
      </w:tblPr>
      <w:tblGrid>
        <w:gridCol w:w="1951"/>
        <w:gridCol w:w="4253"/>
      </w:tblGrid>
      <w:tr w:rsidR="009D7972" w:rsidRPr="009D7972" w:rsidTr="004348E4">
        <w:tc>
          <w:tcPr>
            <w:tcW w:w="6204" w:type="dxa"/>
            <w:gridSpan w:val="2"/>
            <w:shd w:val="clear" w:color="auto" w:fill="E5B8B7" w:themeFill="accent2" w:themeFillTint="66"/>
          </w:tcPr>
          <w:p w:rsidR="009D7972" w:rsidRPr="009D7972" w:rsidRDefault="009D7972" w:rsidP="009D7972">
            <w:pPr>
              <w:jc w:val="center"/>
              <w:rPr>
                <w:rFonts w:ascii="CCW Cursive Writing 12" w:hAnsi="CCW Cursive Writing 12"/>
                <w:sz w:val="16"/>
                <w:szCs w:val="16"/>
              </w:rPr>
            </w:pPr>
            <w:r w:rsidRPr="009D7972">
              <w:rPr>
                <w:rFonts w:ascii="CCW Cursive Writing 12" w:hAnsi="CCW Cursive Writing 12"/>
                <w:sz w:val="16"/>
                <w:szCs w:val="16"/>
              </w:rPr>
              <w:t>Key Knowledge</w:t>
            </w:r>
          </w:p>
        </w:tc>
      </w:tr>
      <w:tr w:rsidR="009D7972" w:rsidRPr="009D7972" w:rsidTr="00BF4D85">
        <w:tc>
          <w:tcPr>
            <w:tcW w:w="1951" w:type="dxa"/>
          </w:tcPr>
          <w:p w:rsidR="009D7972" w:rsidRPr="0033313E" w:rsidRDefault="00BF4D85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>Materials fall into four main categories</w:t>
            </w:r>
          </w:p>
        </w:tc>
        <w:tc>
          <w:tcPr>
            <w:tcW w:w="4253" w:type="dxa"/>
          </w:tcPr>
          <w:p w:rsidR="009D7972" w:rsidRPr="004348E4" w:rsidRDefault="00BF4D85" w:rsidP="009D7972">
            <w:pPr>
              <w:rPr>
                <w:rFonts w:ascii="CCW Cursive Writing 12" w:hAnsi="CCW Cursive Writing 12"/>
                <w:b/>
                <w:sz w:val="14"/>
                <w:szCs w:val="14"/>
              </w:rPr>
            </w:pPr>
            <w:r w:rsidRPr="00BF4D85">
              <w:rPr>
                <w:rFonts w:ascii="CCW Cursive Writing 12" w:hAnsi="CCW Cursive Writing 12"/>
                <w:b/>
                <w:sz w:val="14"/>
                <w:szCs w:val="14"/>
              </w:rPr>
              <w:t xml:space="preserve"> Solids </w:t>
            </w:r>
            <w:r w:rsidRPr="00BF4D85">
              <w:rPr>
                <w:rFonts w:ascii="CCW Cursive Writing 12" w:hAnsi="CCW Cursive Writing 12"/>
                <w:b/>
                <w:sz w:val="14"/>
                <w:szCs w:val="14"/>
              </w:rPr>
              <w:t xml:space="preserve"> Liquids </w:t>
            </w:r>
            <w:r w:rsidRPr="00BF4D85">
              <w:rPr>
                <w:rFonts w:ascii="CCW Cursive Writing 12" w:hAnsi="CCW Cursive Writing 12"/>
                <w:b/>
                <w:sz w:val="14"/>
                <w:szCs w:val="14"/>
              </w:rPr>
              <w:t> Gases</w:t>
            </w:r>
          </w:p>
        </w:tc>
      </w:tr>
      <w:tr w:rsidR="009D7972" w:rsidRPr="009D7972" w:rsidTr="00BF4D85">
        <w:tc>
          <w:tcPr>
            <w:tcW w:w="1951" w:type="dxa"/>
          </w:tcPr>
          <w:p w:rsidR="009D7972" w:rsidRPr="0033313E" w:rsidRDefault="00BF4D85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>Solids</w:t>
            </w:r>
          </w:p>
        </w:tc>
        <w:tc>
          <w:tcPr>
            <w:tcW w:w="4253" w:type="dxa"/>
          </w:tcPr>
          <w:p w:rsidR="00BF4D85" w:rsidRPr="00BF4D85" w:rsidRDefault="00BF4D85" w:rsidP="00BF4D85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 xml:space="preserve">Solids stay in one place and can be held. </w:t>
            </w:r>
          </w:p>
          <w:p w:rsidR="00BF4D85" w:rsidRPr="00BF4D85" w:rsidRDefault="00BF4D85" w:rsidP="00BF4D85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 xml:space="preserve">Most solids keep their shape. They do not flow like liquids. (Some solids like sand or salt can be poured) </w:t>
            </w:r>
          </w:p>
          <w:p w:rsidR="009D7972" w:rsidRPr="00BF4D85" w:rsidRDefault="00BF4D85" w:rsidP="00BF4D85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>Solids always take up the same amount of space. They do not spread out like gases.</w:t>
            </w:r>
          </w:p>
        </w:tc>
      </w:tr>
      <w:tr w:rsidR="009D7972" w:rsidRPr="009D7972" w:rsidTr="00BF4D85">
        <w:tc>
          <w:tcPr>
            <w:tcW w:w="1951" w:type="dxa"/>
          </w:tcPr>
          <w:p w:rsidR="009D7972" w:rsidRPr="0033313E" w:rsidRDefault="00BF4D85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liquids</w:t>
            </w:r>
          </w:p>
        </w:tc>
        <w:tc>
          <w:tcPr>
            <w:tcW w:w="4253" w:type="dxa"/>
          </w:tcPr>
          <w:p w:rsidR="00BF4D85" w:rsidRPr="00BF4D85" w:rsidRDefault="00BF4D85" w:rsidP="00BF4D85">
            <w:pPr>
              <w:pStyle w:val="ListParagraph"/>
              <w:numPr>
                <w:ilvl w:val="0"/>
                <w:numId w:val="5"/>
              </w:numPr>
              <w:tabs>
                <w:tab w:val="left" w:pos="2638"/>
              </w:tabs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 xml:space="preserve">Liquids can flow or be poured easily. They are not easy to hold. </w:t>
            </w:r>
          </w:p>
          <w:p w:rsidR="009D7972" w:rsidRPr="00BF4D85" w:rsidRDefault="00BF4D85" w:rsidP="00BF4D85">
            <w:pPr>
              <w:pStyle w:val="ListParagraph"/>
              <w:numPr>
                <w:ilvl w:val="0"/>
                <w:numId w:val="5"/>
              </w:numPr>
              <w:tabs>
                <w:tab w:val="left" w:pos="2638"/>
              </w:tabs>
              <w:rPr>
                <w:rFonts w:ascii="CCW Cursive Writing 12" w:hAnsi="CCW Cursive Writing 12"/>
                <w:b/>
                <w:sz w:val="14"/>
                <w:szCs w:val="14"/>
              </w:rPr>
            </w:pP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>Liquids change their shape depending on the container they are in.</w:t>
            </w:r>
          </w:p>
        </w:tc>
      </w:tr>
      <w:tr w:rsidR="009D7972" w:rsidRPr="009D7972" w:rsidTr="00BF4D85">
        <w:tc>
          <w:tcPr>
            <w:tcW w:w="1951" w:type="dxa"/>
          </w:tcPr>
          <w:p w:rsidR="009D7972" w:rsidRPr="0033313E" w:rsidRDefault="00BF4D85" w:rsidP="00BF4D85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>Gases</w:t>
            </w:r>
          </w:p>
        </w:tc>
        <w:tc>
          <w:tcPr>
            <w:tcW w:w="4253" w:type="dxa"/>
          </w:tcPr>
          <w:p w:rsidR="00BF4D85" w:rsidRPr="00BF4D85" w:rsidRDefault="00BF4D85" w:rsidP="00BF4D85">
            <w:pPr>
              <w:pStyle w:val="ListParagraph"/>
              <w:numPr>
                <w:ilvl w:val="0"/>
                <w:numId w:val="6"/>
              </w:numPr>
              <w:tabs>
                <w:tab w:val="left" w:pos="1140"/>
              </w:tabs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</w:pPr>
            <w:r w:rsidRPr="00BF4D85"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  <w:t>Gases are often invisible.</w:t>
            </w:r>
          </w:p>
          <w:p w:rsidR="009D7972" w:rsidRPr="00BF4D85" w:rsidRDefault="00BF4D85" w:rsidP="00BF4D85">
            <w:pPr>
              <w:pStyle w:val="ListParagraph"/>
              <w:numPr>
                <w:ilvl w:val="0"/>
                <w:numId w:val="6"/>
              </w:numPr>
              <w:tabs>
                <w:tab w:val="left" w:pos="1140"/>
              </w:tabs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</w:pPr>
            <w:r w:rsidRPr="00BF4D85"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  <w:t>Gases do not keep their shape. They spread out and change their shape and volume to fill up whatever container they are in.</w:t>
            </w:r>
          </w:p>
        </w:tc>
      </w:tr>
      <w:tr w:rsidR="004348E4" w:rsidRPr="009D7972" w:rsidTr="00BF4D85">
        <w:trPr>
          <w:trHeight w:val="790"/>
        </w:trPr>
        <w:tc>
          <w:tcPr>
            <w:tcW w:w="1951" w:type="dxa"/>
          </w:tcPr>
          <w:p w:rsidR="004348E4" w:rsidRPr="0033313E" w:rsidRDefault="00BF4D85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>What does changes of state mean?</w:t>
            </w:r>
          </w:p>
        </w:tc>
        <w:tc>
          <w:tcPr>
            <w:tcW w:w="4253" w:type="dxa"/>
            <w:vAlign w:val="bottom"/>
          </w:tcPr>
          <w:p w:rsidR="00BF4D85" w:rsidRPr="00BF4D85" w:rsidRDefault="00BF4D85" w:rsidP="004348E4">
            <w:pPr>
              <w:spacing w:line="238" w:lineRule="exact"/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</w:pPr>
            <w:r w:rsidRPr="00BF4D85"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  <w:t>What a material changes from one material type to another, we say ‘it has changed state.’</w:t>
            </w:r>
          </w:p>
        </w:tc>
      </w:tr>
      <w:tr w:rsidR="00BF4D85" w:rsidRPr="009D7972" w:rsidTr="00C839D6">
        <w:tc>
          <w:tcPr>
            <w:tcW w:w="6204" w:type="dxa"/>
            <w:gridSpan w:val="2"/>
            <w:vAlign w:val="bottom"/>
          </w:tcPr>
          <w:p w:rsidR="00BF4D85" w:rsidRDefault="00BF4D85" w:rsidP="004348E4">
            <w:pPr>
              <w:spacing w:line="182" w:lineRule="exact"/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EC3CC92" wp14:editId="288BD7EE">
                  <wp:simplePos x="0" y="0"/>
                  <wp:positionH relativeFrom="column">
                    <wp:posOffset>-969645</wp:posOffset>
                  </wp:positionH>
                  <wp:positionV relativeFrom="paragraph">
                    <wp:posOffset>17780</wp:posOffset>
                  </wp:positionV>
                  <wp:extent cx="1536065" cy="1214120"/>
                  <wp:effectExtent l="0" t="0" r="6985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85" t="34091" r="20784" b="28182"/>
                          <a:stretch/>
                        </pic:blipFill>
                        <pic:spPr bwMode="auto">
                          <a:xfrm>
                            <a:off x="0" y="0"/>
                            <a:ext cx="1536065" cy="121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4D85" w:rsidRDefault="00BF4D85" w:rsidP="004348E4">
            <w:pPr>
              <w:spacing w:line="182" w:lineRule="exact"/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  <w:p w:rsidR="00BF4D85" w:rsidRDefault="00BF4D85" w:rsidP="004348E4">
            <w:pPr>
              <w:spacing w:line="182" w:lineRule="exact"/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  <w:p w:rsidR="00BF4D85" w:rsidRDefault="00BF4D85" w:rsidP="004348E4">
            <w:pPr>
              <w:spacing w:line="182" w:lineRule="exact"/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  <w:p w:rsidR="00BF4D85" w:rsidRPr="001A2DD5" w:rsidRDefault="00BF4D85" w:rsidP="004348E4">
            <w:pPr>
              <w:spacing w:line="182" w:lineRule="exact"/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</w:tc>
      </w:tr>
      <w:tr w:rsidR="001A2DD5" w:rsidRPr="009D7972" w:rsidTr="00BF4D85">
        <w:tc>
          <w:tcPr>
            <w:tcW w:w="1951" w:type="dxa"/>
            <w:vAlign w:val="bottom"/>
          </w:tcPr>
          <w:p w:rsidR="001A2DD5" w:rsidRDefault="00BF4D85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Boiling</w:t>
            </w:r>
          </w:p>
        </w:tc>
        <w:tc>
          <w:tcPr>
            <w:tcW w:w="4253" w:type="dxa"/>
            <w:vAlign w:val="bottom"/>
          </w:tcPr>
          <w:p w:rsidR="001A2DD5" w:rsidRPr="001A2DD5" w:rsidRDefault="00BF4D85" w:rsidP="004348E4">
            <w:pPr>
              <w:spacing w:line="182" w:lineRule="exact"/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>Water boils at exactly 100°C</w:t>
            </w:r>
          </w:p>
        </w:tc>
      </w:tr>
      <w:tr w:rsidR="00BF4D85" w:rsidRPr="009D7972" w:rsidTr="00BF4D85">
        <w:tc>
          <w:tcPr>
            <w:tcW w:w="1951" w:type="dxa"/>
            <w:vAlign w:val="bottom"/>
          </w:tcPr>
          <w:p w:rsidR="00BF4D85" w:rsidRDefault="00BF4D85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>Melting</w:t>
            </w:r>
          </w:p>
        </w:tc>
        <w:tc>
          <w:tcPr>
            <w:tcW w:w="4253" w:type="dxa"/>
            <w:vAlign w:val="bottom"/>
          </w:tcPr>
          <w:p w:rsidR="00BF4D85" w:rsidRPr="00BF4D85" w:rsidRDefault="00BF4D85" w:rsidP="004348E4">
            <w:pPr>
              <w:spacing w:line="182" w:lineRule="exact"/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>Different solids melt at different temperature</w:t>
            </w:r>
            <w:r>
              <w:rPr>
                <w:rFonts w:ascii="CCW Cursive Writing 12" w:hAnsi="CCW Cursive Writing 12"/>
                <w:b/>
                <w:sz w:val="16"/>
                <w:szCs w:val="16"/>
              </w:rPr>
              <w:t>s</w:t>
            </w:r>
          </w:p>
        </w:tc>
      </w:tr>
      <w:tr w:rsidR="00BF4D85" w:rsidRPr="009D7972" w:rsidTr="00BF4D85">
        <w:tc>
          <w:tcPr>
            <w:tcW w:w="1951" w:type="dxa"/>
            <w:vAlign w:val="bottom"/>
          </w:tcPr>
          <w:p w:rsidR="00BF4D85" w:rsidRPr="00BF4D85" w:rsidRDefault="00BF4D85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 xml:space="preserve">Freezing </w:t>
            </w:r>
          </w:p>
        </w:tc>
        <w:tc>
          <w:tcPr>
            <w:tcW w:w="4253" w:type="dxa"/>
            <w:vAlign w:val="bottom"/>
          </w:tcPr>
          <w:p w:rsidR="00BF4D85" w:rsidRPr="00BF4D85" w:rsidRDefault="00BF4D85" w:rsidP="004348E4">
            <w:pPr>
              <w:spacing w:line="182" w:lineRule="exact"/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 xml:space="preserve">Water freezes at 0 degrees </w:t>
            </w:r>
            <w:proofErr w:type="spellStart"/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>Celcius</w:t>
            </w:r>
            <w:proofErr w:type="spellEnd"/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 xml:space="preserve"> (0°C</w:t>
            </w:r>
            <w:r>
              <w:rPr>
                <w:rFonts w:ascii="CCW Cursive Writing 12" w:hAnsi="CCW Cursive Writing 12"/>
                <w:b/>
                <w:sz w:val="16"/>
                <w:szCs w:val="16"/>
              </w:rPr>
              <w:t>)</w:t>
            </w:r>
          </w:p>
        </w:tc>
      </w:tr>
      <w:tr w:rsidR="00BF4D85" w:rsidRPr="009D7972" w:rsidTr="00BF4D85">
        <w:tc>
          <w:tcPr>
            <w:tcW w:w="1951" w:type="dxa"/>
            <w:vAlign w:val="bottom"/>
          </w:tcPr>
          <w:p w:rsidR="00BF4D85" w:rsidRDefault="00BF4D85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>Evaporation and Condensation</w:t>
            </w:r>
          </w:p>
        </w:tc>
        <w:tc>
          <w:tcPr>
            <w:tcW w:w="4253" w:type="dxa"/>
            <w:vAlign w:val="bottom"/>
          </w:tcPr>
          <w:p w:rsidR="00BF4D85" w:rsidRPr="00BF4D85" w:rsidRDefault="00BF4D85" w:rsidP="004348E4">
            <w:pPr>
              <w:spacing w:line="182" w:lineRule="exact"/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>Water can evaporate and condense at any temperature. But, the warmer it is the faster the evaporation takes place</w:t>
            </w:r>
          </w:p>
        </w:tc>
      </w:tr>
      <w:tr w:rsidR="004348E4" w:rsidRPr="009D7972" w:rsidTr="004348E4">
        <w:tc>
          <w:tcPr>
            <w:tcW w:w="6204" w:type="dxa"/>
            <w:gridSpan w:val="2"/>
            <w:shd w:val="clear" w:color="auto" w:fill="E5B8B7" w:themeFill="accent2" w:themeFillTint="66"/>
            <w:vAlign w:val="bottom"/>
          </w:tcPr>
          <w:p w:rsidR="004348E4" w:rsidRDefault="004348E4" w:rsidP="00D76EB6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Possible Experiences</w:t>
            </w:r>
          </w:p>
        </w:tc>
      </w:tr>
      <w:tr w:rsidR="004348E4" w:rsidRPr="009D7972" w:rsidTr="004348E4">
        <w:tc>
          <w:tcPr>
            <w:tcW w:w="6204" w:type="dxa"/>
            <w:gridSpan w:val="2"/>
            <w:shd w:val="clear" w:color="auto" w:fill="FFFFFF" w:themeFill="background1"/>
            <w:vAlign w:val="bottom"/>
          </w:tcPr>
          <w:p w:rsidR="004348E4" w:rsidRPr="004348E4" w:rsidRDefault="004348E4" w:rsidP="004348E4">
            <w:pPr>
              <w:spacing w:line="1" w:lineRule="exact"/>
              <w:rPr>
                <w:rFonts w:ascii="CCW Cursive Writing 12" w:eastAsia="Symbol" w:hAnsi="CCW Cursive Writing 12" w:cs="Symbol"/>
                <w:b/>
                <w:sz w:val="16"/>
                <w:szCs w:val="16"/>
              </w:rPr>
            </w:pPr>
          </w:p>
          <w:p w:rsidR="00BF4D85" w:rsidRPr="00BF4D85" w:rsidRDefault="00BF4D85" w:rsidP="00BF4D85">
            <w:pPr>
              <w:tabs>
                <w:tab w:val="left" w:pos="640"/>
              </w:tabs>
              <w:spacing w:line="202" w:lineRule="auto"/>
              <w:rPr>
                <w:rFonts w:ascii="CCW Cursive Writing 12" w:hAnsi="CCW Cursive Writing 12"/>
                <w:b/>
                <w:sz w:val="14"/>
                <w:szCs w:val="14"/>
              </w:rPr>
            </w:pPr>
            <w:r w:rsidRPr="00BF4D85">
              <w:rPr>
                <w:rFonts w:ascii="CCW Cursive Writing 12" w:hAnsi="CCW Cursive Writing 12"/>
                <w:b/>
                <w:sz w:val="14"/>
                <w:szCs w:val="14"/>
              </w:rPr>
              <w:t>Experiment with varying melting points of foodstuffs. (Do healthy foods melt quicker/ slower?)</w:t>
            </w:r>
          </w:p>
          <w:p w:rsidR="00BF4D85" w:rsidRPr="00BF4D85" w:rsidRDefault="00BF4D85" w:rsidP="00BF4D85">
            <w:pPr>
              <w:tabs>
                <w:tab w:val="left" w:pos="640"/>
              </w:tabs>
              <w:spacing w:line="202" w:lineRule="auto"/>
              <w:rPr>
                <w:rFonts w:ascii="CCW Cursive Writing 12" w:hAnsi="CCW Cursive Writing 12"/>
                <w:b/>
                <w:sz w:val="14"/>
                <w:szCs w:val="14"/>
              </w:rPr>
            </w:pPr>
            <w:r w:rsidRPr="00BF4D85">
              <w:rPr>
                <w:rFonts w:ascii="CCW Cursive Writing 12" w:hAnsi="CCW Cursive Writing 12"/>
                <w:b/>
                <w:sz w:val="14"/>
                <w:szCs w:val="14"/>
              </w:rPr>
              <w:t xml:space="preserve">How can we get washing to dry faster? </w:t>
            </w:r>
          </w:p>
          <w:p w:rsidR="004348E4" w:rsidRDefault="00BF4D85" w:rsidP="00BF4D85">
            <w:pPr>
              <w:tabs>
                <w:tab w:val="left" w:pos="640"/>
              </w:tabs>
              <w:spacing w:line="202" w:lineRule="auto"/>
              <w:rPr>
                <w:sz w:val="20"/>
                <w:szCs w:val="20"/>
              </w:rPr>
            </w:pPr>
            <w:r w:rsidRPr="00BF4D85">
              <w:rPr>
                <w:rFonts w:ascii="CCW Cursive Writing 12" w:hAnsi="CCW Cursive Writing 12"/>
                <w:b/>
                <w:sz w:val="14"/>
                <w:szCs w:val="14"/>
              </w:rPr>
              <w:t>Create a solar water still.</w:t>
            </w:r>
          </w:p>
        </w:tc>
      </w:tr>
    </w:tbl>
    <w:tbl>
      <w:tblPr>
        <w:tblStyle w:val="TableGrid"/>
        <w:tblpPr w:leftFromText="180" w:rightFromText="180" w:vertAnchor="text" w:horzAnchor="page" w:tblpX="6898" w:tblpY="24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681"/>
      </w:tblGrid>
      <w:tr w:rsidR="00B42EB6" w:rsidTr="00BD320A">
        <w:trPr>
          <w:trHeight w:val="240"/>
        </w:trPr>
        <w:tc>
          <w:tcPr>
            <w:tcW w:w="4349" w:type="dxa"/>
            <w:gridSpan w:val="2"/>
            <w:shd w:val="clear" w:color="auto" w:fill="E5B8B7" w:themeFill="accent2" w:themeFillTint="66"/>
          </w:tcPr>
          <w:p w:rsidR="00B42EB6" w:rsidRPr="009D7972" w:rsidRDefault="00B42EB6" w:rsidP="00B42EB6">
            <w:pPr>
              <w:jc w:val="center"/>
              <w:rPr>
                <w:rFonts w:ascii="CCW Cursive Writing 12" w:hAnsi="CCW Cursive Writing 12"/>
                <w:sz w:val="16"/>
                <w:szCs w:val="16"/>
              </w:rPr>
            </w:pPr>
            <w:r w:rsidRPr="009D7972">
              <w:rPr>
                <w:rFonts w:ascii="CCW Cursive Writing 12" w:hAnsi="CCW Cursive Writing 12"/>
                <w:sz w:val="16"/>
                <w:szCs w:val="16"/>
              </w:rPr>
              <w:t>Key Vocabulary</w:t>
            </w:r>
          </w:p>
        </w:tc>
      </w:tr>
      <w:tr w:rsidR="00B42EB6" w:rsidTr="00BF4D85">
        <w:trPr>
          <w:trHeight w:val="491"/>
        </w:trPr>
        <w:tc>
          <w:tcPr>
            <w:tcW w:w="1668" w:type="dxa"/>
          </w:tcPr>
          <w:p w:rsidR="00B42EB6" w:rsidRPr="0033313E" w:rsidRDefault="00BF4D85" w:rsidP="001A2DD5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Temperature</w:t>
            </w:r>
          </w:p>
        </w:tc>
        <w:tc>
          <w:tcPr>
            <w:tcW w:w="2681" w:type="dxa"/>
          </w:tcPr>
          <w:p w:rsidR="00BF4D85" w:rsidRPr="0033313E" w:rsidRDefault="00BF4D85" w:rsidP="00BF4D85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>The measure</w:t>
            </w:r>
            <w:r>
              <w:rPr>
                <w:rFonts w:ascii="CCW Cursive Writing 12" w:hAnsi="CCW Cursive Writing 12"/>
                <w:b/>
                <w:sz w:val="16"/>
                <w:szCs w:val="16"/>
              </w:rPr>
              <w:t xml:space="preserve"> of warmth or coldness of something</w:t>
            </w: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>.</w:t>
            </w:r>
          </w:p>
        </w:tc>
      </w:tr>
      <w:tr w:rsidR="00B42EB6" w:rsidTr="00BF4D85">
        <w:trPr>
          <w:trHeight w:val="732"/>
        </w:trPr>
        <w:tc>
          <w:tcPr>
            <w:tcW w:w="1668" w:type="dxa"/>
          </w:tcPr>
          <w:p w:rsidR="00B42EB6" w:rsidRPr="0033313E" w:rsidRDefault="00BF4D85" w:rsidP="00B42EB6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Celsius</w:t>
            </w:r>
          </w:p>
        </w:tc>
        <w:tc>
          <w:tcPr>
            <w:tcW w:w="2681" w:type="dxa"/>
          </w:tcPr>
          <w:p w:rsidR="00B42EB6" w:rsidRPr="0033313E" w:rsidRDefault="00BF4D85" w:rsidP="00BF4D85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>The common scale in the UK for measuring temperature</w:t>
            </w:r>
          </w:p>
        </w:tc>
      </w:tr>
      <w:tr w:rsidR="00B42EB6" w:rsidTr="00BF4D85">
        <w:trPr>
          <w:trHeight w:val="491"/>
        </w:trPr>
        <w:tc>
          <w:tcPr>
            <w:tcW w:w="1668" w:type="dxa"/>
          </w:tcPr>
          <w:p w:rsidR="00B42EB6" w:rsidRPr="0033313E" w:rsidRDefault="00BF4D85" w:rsidP="00B42EB6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Boils</w:t>
            </w:r>
          </w:p>
        </w:tc>
        <w:tc>
          <w:tcPr>
            <w:tcW w:w="2681" w:type="dxa"/>
          </w:tcPr>
          <w:p w:rsidR="00B42EB6" w:rsidRPr="0033313E" w:rsidRDefault="00BF4D85" w:rsidP="00BF4D85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>To become so hot (100°C) that water bubbles and then turns into a gas.</w:t>
            </w:r>
          </w:p>
        </w:tc>
      </w:tr>
      <w:tr w:rsidR="001A2DD5" w:rsidTr="00BF4D85">
        <w:trPr>
          <w:trHeight w:val="732"/>
        </w:trPr>
        <w:tc>
          <w:tcPr>
            <w:tcW w:w="1668" w:type="dxa"/>
          </w:tcPr>
          <w:p w:rsidR="001A2DD5" w:rsidRDefault="00BF4D85" w:rsidP="00B42EB6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Container</w:t>
            </w:r>
          </w:p>
        </w:tc>
        <w:tc>
          <w:tcPr>
            <w:tcW w:w="2681" w:type="dxa"/>
          </w:tcPr>
          <w:p w:rsidR="001A2DD5" w:rsidRPr="0033313E" w:rsidRDefault="00BF4D85" w:rsidP="00B42EB6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F4D85">
              <w:rPr>
                <w:rFonts w:ascii="CCW Cursive Writing 12" w:hAnsi="CCW Cursive Writing 12"/>
                <w:b/>
                <w:sz w:val="16"/>
                <w:szCs w:val="16"/>
              </w:rPr>
              <w:t>Something which holds things inside, like a box, jar or tub</w:t>
            </w:r>
          </w:p>
        </w:tc>
      </w:tr>
      <w:tr w:rsidR="00500E6D" w:rsidTr="00BD320A">
        <w:trPr>
          <w:trHeight w:val="240"/>
        </w:trPr>
        <w:tc>
          <w:tcPr>
            <w:tcW w:w="4349" w:type="dxa"/>
            <w:gridSpan w:val="2"/>
            <w:shd w:val="clear" w:color="auto" w:fill="E5B8B7" w:themeFill="accent2" w:themeFillTint="66"/>
          </w:tcPr>
          <w:p w:rsidR="00500E6D" w:rsidRDefault="00500E6D" w:rsidP="00500E6D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sz w:val="16"/>
                <w:szCs w:val="16"/>
              </w:rPr>
              <w:t>Diagrams and Symbols</w:t>
            </w:r>
          </w:p>
        </w:tc>
      </w:tr>
      <w:tr w:rsidR="00500E6D" w:rsidTr="00BD320A">
        <w:trPr>
          <w:trHeight w:val="6450"/>
        </w:trPr>
        <w:tc>
          <w:tcPr>
            <w:tcW w:w="4349" w:type="dxa"/>
            <w:gridSpan w:val="2"/>
          </w:tcPr>
          <w:p w:rsidR="00500E6D" w:rsidRDefault="00BF4D85" w:rsidP="00B42EB6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B58CA4" wp14:editId="2CE1175E">
                  <wp:extent cx="2472538" cy="3803906"/>
                  <wp:effectExtent l="0" t="0" r="444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50213" t="18864" r="23212" b="8409"/>
                          <a:stretch/>
                        </pic:blipFill>
                        <pic:spPr bwMode="auto">
                          <a:xfrm>
                            <a:off x="0" y="0"/>
                            <a:ext cx="2475187" cy="3807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EB6" w:rsidRDefault="00B42EB6"/>
    <w:p w:rsidR="00B42EB6" w:rsidRDefault="00B42EB6" w:rsidP="00500E6D"/>
    <w:p w:rsidR="00B42EB6" w:rsidRDefault="001A2DD5" w:rsidP="0004318B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83579" wp14:editId="7FF82F01">
                <wp:simplePos x="0" y="0"/>
                <wp:positionH relativeFrom="column">
                  <wp:posOffset>-4050487</wp:posOffset>
                </wp:positionH>
                <wp:positionV relativeFrom="paragraph">
                  <wp:posOffset>290195</wp:posOffset>
                </wp:positionV>
                <wp:extent cx="6561455" cy="1192022"/>
                <wp:effectExtent l="0" t="0" r="10795" b="27305"/>
                <wp:wrapNone/>
                <wp:docPr id="2" name="Right Arrow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1455" cy="1192022"/>
                        </a:xfrm>
                        <a:prstGeom prst="rightArrowCallout">
                          <a:avLst>
                            <a:gd name="adj1" fmla="val 26971"/>
                            <a:gd name="adj2" fmla="val 26478"/>
                            <a:gd name="adj3" fmla="val 25000"/>
                            <a:gd name="adj4" fmla="val 80148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18B" w:rsidRDefault="0004318B" w:rsidP="0004318B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4318B">
                              <w:rPr>
                                <w:rFonts w:ascii="CCW Cursive Writing 12" w:hAnsi="CCW Cursive Writing 12"/>
                                <w:b/>
                                <w:sz w:val="18"/>
                                <w:szCs w:val="18"/>
                                <w:u w:val="single"/>
                              </w:rPr>
                              <w:t>Greater Depth Thinking</w:t>
                            </w:r>
                          </w:p>
                          <w:p w:rsidR="0004318B" w:rsidRDefault="0004318B" w:rsidP="0004318B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4318B" w:rsidRDefault="0004318B" w:rsidP="0004318B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4318B" w:rsidRPr="0004318B" w:rsidRDefault="0004318B" w:rsidP="0004318B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83579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2" o:spid="_x0000_s1026" type="#_x0000_t78" style="position:absolute;left:0;text-align:left;margin-left:-318.95pt;margin-top:22.85pt;width:516.65pt;height:9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" adj="17312,5081,20619,7887" fillcolor="#fbd4b4 [1305]" strokecolor="#f79646 [3209]" strokeweight="2pt">
                <v:textbox>
                  <w:txbxContent>
                    <w:p w:rsidR="0004318B" w:rsidRDefault="0004318B" w:rsidP="0004318B">
                      <w:pPr>
                        <w:jc w:val="center"/>
                        <w:rPr>
                          <w:rFonts w:ascii="CCW Cursive Writing 12" w:hAnsi="CCW Cursive Writing 12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4318B">
                        <w:rPr>
                          <w:rFonts w:ascii="CCW Cursive Writing 12" w:hAnsi="CCW Cursive Writing 12"/>
                          <w:b/>
                          <w:sz w:val="18"/>
                          <w:szCs w:val="18"/>
                          <w:u w:val="single"/>
                        </w:rPr>
                        <w:t>Greater Depth Thinking</w:t>
                      </w:r>
                    </w:p>
                    <w:p w:rsidR="0004318B" w:rsidRDefault="0004318B" w:rsidP="0004318B">
                      <w:pPr>
                        <w:jc w:val="center"/>
                        <w:rPr>
                          <w:rFonts w:ascii="CCW Cursive Writing 12" w:hAnsi="CCW Cursive Writing 12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04318B" w:rsidRDefault="0004318B" w:rsidP="0004318B">
                      <w:pPr>
                        <w:jc w:val="center"/>
                        <w:rPr>
                          <w:rFonts w:ascii="CCW Cursive Writing 12" w:hAnsi="CCW Cursive Writing 12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04318B" w:rsidRPr="0004318B" w:rsidRDefault="0004318B" w:rsidP="0004318B">
                      <w:pPr>
                        <w:jc w:val="center"/>
                        <w:rPr>
                          <w:rFonts w:ascii="CCW Cursive Writing 12" w:hAnsi="CCW Cursive Writing 12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2EB6" w:rsidRDefault="00B42EB6" w:rsidP="0004318B">
      <w:pPr>
        <w:jc w:val="center"/>
      </w:pPr>
    </w:p>
    <w:p w:rsidR="00B42EB6" w:rsidRDefault="00B42EB6" w:rsidP="0004318B">
      <w:pPr>
        <w:jc w:val="center"/>
      </w:pPr>
    </w:p>
    <w:p w:rsidR="009D7972" w:rsidRDefault="009D7972"/>
    <w:p w:rsidR="00500E6D" w:rsidRDefault="00500E6D"/>
    <w:p w:rsidR="009D7972" w:rsidRPr="009D7972" w:rsidRDefault="009D7972" w:rsidP="009D7972">
      <w:pPr>
        <w:tabs>
          <w:tab w:val="left" w:pos="1083"/>
        </w:tabs>
      </w:pPr>
      <w:r>
        <w:tab/>
      </w:r>
    </w:p>
    <w:sectPr w:rsidR="009D7972" w:rsidRPr="009D7972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C4D" w:rsidRDefault="00CD5C4D" w:rsidP="009D7972">
      <w:pPr>
        <w:spacing w:after="0" w:line="240" w:lineRule="auto"/>
      </w:pPr>
      <w:r>
        <w:separator/>
      </w:r>
    </w:p>
  </w:endnote>
  <w:endnote w:type="continuationSeparator" w:id="0">
    <w:p w:rsidR="00CD5C4D" w:rsidRDefault="00CD5C4D" w:rsidP="009D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C4D" w:rsidRDefault="00CD5C4D" w:rsidP="009D7972">
      <w:pPr>
        <w:spacing w:after="0" w:line="240" w:lineRule="auto"/>
      </w:pPr>
      <w:r>
        <w:separator/>
      </w:r>
    </w:p>
  </w:footnote>
  <w:footnote w:type="continuationSeparator" w:id="0">
    <w:p w:rsidR="00CD5C4D" w:rsidRDefault="00CD5C4D" w:rsidP="009D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72" w:rsidRDefault="00DE648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34219" o:spid="_x0000_s2050" type="#_x0000_t75" style="position:absolute;margin-left:0;margin-top:0;width:451.1pt;height:451.1pt;z-index:-251657216;mso-position-horizontal:center;mso-position-horizontal-relative:margin;mso-position-vertical:center;mso-position-vertical-relative:margin" o:allowincell="f">
          <v:imagedata r:id="rId1" o:title="glenmere_logo_colour_lar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72" w:rsidRPr="00870AA2" w:rsidRDefault="00DE6480" w:rsidP="009D7972">
    <w:pPr>
      <w:pStyle w:val="Header"/>
      <w:jc w:val="center"/>
      <w:rPr>
        <w:rFonts w:ascii="CCW Cursive Writing 12" w:hAnsi="CCW Cursive Writing 12"/>
        <w:u w:val="single"/>
      </w:rPr>
    </w:pPr>
    <w:r>
      <w:rPr>
        <w:rFonts w:ascii="CCW Cursive Writing 12" w:hAnsi="CCW Cursive Writing 12"/>
        <w:noProof/>
        <w:u w:val="single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34220" o:spid="_x0000_s2051" type="#_x0000_t75" style="position:absolute;left:0;text-align:left;margin-left:0;margin-top:0;width:451.1pt;height:451.1pt;z-index:-251656192;mso-position-horizontal:center;mso-position-horizontal-relative:margin;mso-position-vertical:center;mso-position-vertical-relative:margin" o:allowincell="f">
          <v:imagedata r:id="rId1" o:title="glenmere_logo_colour_large" gain="19661f" blacklevel="22938f"/>
          <w10:wrap anchorx="margin" anchory="margin"/>
        </v:shape>
      </w:pict>
    </w:r>
    <w:r w:rsidR="009D7972" w:rsidRPr="00870AA2">
      <w:rPr>
        <w:rFonts w:ascii="CCW Cursive Writing 12" w:hAnsi="CCW Cursive Writing 12"/>
        <w:u w:val="single"/>
      </w:rPr>
      <w:t>Science Knowledge Organisers</w:t>
    </w:r>
  </w:p>
  <w:p w:rsidR="009D7972" w:rsidRDefault="009D7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72" w:rsidRDefault="00DE648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34218" o:spid="_x0000_s2049" type="#_x0000_t75" style="position:absolute;margin-left:0;margin-top:0;width:451.1pt;height:451.1pt;z-index:-251658240;mso-position-horizontal:center;mso-position-horizontal-relative:margin;mso-position-vertical:center;mso-position-vertical-relative:margin" o:allowincell="f">
          <v:imagedata r:id="rId1" o:title="glenmere_logo_colour_lar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4799"/>
    <w:multiLevelType w:val="hybridMultilevel"/>
    <w:tmpl w:val="0BD08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D21E1"/>
    <w:multiLevelType w:val="hybridMultilevel"/>
    <w:tmpl w:val="C9E86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A3044"/>
    <w:multiLevelType w:val="hybridMultilevel"/>
    <w:tmpl w:val="B0621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1B58BA"/>
    <w:multiLevelType w:val="hybridMultilevel"/>
    <w:tmpl w:val="02DAC5D6"/>
    <w:lvl w:ilvl="0" w:tplc="4F12C496">
      <w:start w:val="1"/>
      <w:numFmt w:val="bullet"/>
      <w:lvlText w:val=""/>
      <w:lvlJc w:val="left"/>
    </w:lvl>
    <w:lvl w:ilvl="1" w:tplc="314442E2">
      <w:numFmt w:val="decimal"/>
      <w:lvlText w:val=""/>
      <w:lvlJc w:val="left"/>
    </w:lvl>
    <w:lvl w:ilvl="2" w:tplc="6C9AEB2C">
      <w:numFmt w:val="decimal"/>
      <w:lvlText w:val=""/>
      <w:lvlJc w:val="left"/>
    </w:lvl>
    <w:lvl w:ilvl="3" w:tplc="B4384E32">
      <w:numFmt w:val="decimal"/>
      <w:lvlText w:val=""/>
      <w:lvlJc w:val="left"/>
    </w:lvl>
    <w:lvl w:ilvl="4" w:tplc="3C5880C8">
      <w:numFmt w:val="decimal"/>
      <w:lvlText w:val=""/>
      <w:lvlJc w:val="left"/>
    </w:lvl>
    <w:lvl w:ilvl="5" w:tplc="155812C2">
      <w:numFmt w:val="decimal"/>
      <w:lvlText w:val=""/>
      <w:lvlJc w:val="left"/>
    </w:lvl>
    <w:lvl w:ilvl="6" w:tplc="E06AD5A0">
      <w:numFmt w:val="decimal"/>
      <w:lvlText w:val=""/>
      <w:lvlJc w:val="left"/>
    </w:lvl>
    <w:lvl w:ilvl="7" w:tplc="FD36955C">
      <w:numFmt w:val="decimal"/>
      <w:lvlText w:val=""/>
      <w:lvlJc w:val="left"/>
    </w:lvl>
    <w:lvl w:ilvl="8" w:tplc="6F4C3082">
      <w:numFmt w:val="decimal"/>
      <w:lvlText w:val=""/>
      <w:lvlJc w:val="left"/>
    </w:lvl>
  </w:abstractNum>
  <w:abstractNum w:abstractNumId="4" w15:restartNumberingAfterBreak="0">
    <w:nsid w:val="41B71EFB"/>
    <w:multiLevelType w:val="hybridMultilevel"/>
    <w:tmpl w:val="A8A41378"/>
    <w:lvl w:ilvl="0" w:tplc="4E08D684">
      <w:start w:val="1"/>
      <w:numFmt w:val="bullet"/>
      <w:lvlText w:val=""/>
      <w:lvlJc w:val="left"/>
    </w:lvl>
    <w:lvl w:ilvl="1" w:tplc="FC68E946">
      <w:numFmt w:val="decimal"/>
      <w:lvlText w:val=""/>
      <w:lvlJc w:val="left"/>
    </w:lvl>
    <w:lvl w:ilvl="2" w:tplc="B41C0820">
      <w:numFmt w:val="decimal"/>
      <w:lvlText w:val=""/>
      <w:lvlJc w:val="left"/>
    </w:lvl>
    <w:lvl w:ilvl="3" w:tplc="1B90CAA2">
      <w:numFmt w:val="decimal"/>
      <w:lvlText w:val=""/>
      <w:lvlJc w:val="left"/>
    </w:lvl>
    <w:lvl w:ilvl="4" w:tplc="2C2ABEFA">
      <w:numFmt w:val="decimal"/>
      <w:lvlText w:val=""/>
      <w:lvlJc w:val="left"/>
    </w:lvl>
    <w:lvl w:ilvl="5" w:tplc="25FEFB9E">
      <w:numFmt w:val="decimal"/>
      <w:lvlText w:val=""/>
      <w:lvlJc w:val="left"/>
    </w:lvl>
    <w:lvl w:ilvl="6" w:tplc="60922060">
      <w:numFmt w:val="decimal"/>
      <w:lvlText w:val=""/>
      <w:lvlJc w:val="left"/>
    </w:lvl>
    <w:lvl w:ilvl="7" w:tplc="6DD61072">
      <w:numFmt w:val="decimal"/>
      <w:lvlText w:val=""/>
      <w:lvlJc w:val="left"/>
    </w:lvl>
    <w:lvl w:ilvl="8" w:tplc="21DC6312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77C6850A"/>
    <w:lvl w:ilvl="0" w:tplc="5DCCE5E0">
      <w:start w:val="1"/>
      <w:numFmt w:val="bullet"/>
      <w:lvlText w:val=""/>
      <w:lvlJc w:val="left"/>
    </w:lvl>
    <w:lvl w:ilvl="1" w:tplc="429E13E0">
      <w:numFmt w:val="decimal"/>
      <w:lvlText w:val=""/>
      <w:lvlJc w:val="left"/>
    </w:lvl>
    <w:lvl w:ilvl="2" w:tplc="BD62F644">
      <w:numFmt w:val="decimal"/>
      <w:lvlText w:val=""/>
      <w:lvlJc w:val="left"/>
    </w:lvl>
    <w:lvl w:ilvl="3" w:tplc="47EA41A4">
      <w:numFmt w:val="decimal"/>
      <w:lvlText w:val=""/>
      <w:lvlJc w:val="left"/>
    </w:lvl>
    <w:lvl w:ilvl="4" w:tplc="7B0600F6">
      <w:numFmt w:val="decimal"/>
      <w:lvlText w:val=""/>
      <w:lvlJc w:val="left"/>
    </w:lvl>
    <w:lvl w:ilvl="5" w:tplc="166C885A">
      <w:numFmt w:val="decimal"/>
      <w:lvlText w:val=""/>
      <w:lvlJc w:val="left"/>
    </w:lvl>
    <w:lvl w:ilvl="6" w:tplc="791218CE">
      <w:numFmt w:val="decimal"/>
      <w:lvlText w:val=""/>
      <w:lvlJc w:val="left"/>
    </w:lvl>
    <w:lvl w:ilvl="7" w:tplc="FD8CAE26">
      <w:numFmt w:val="decimal"/>
      <w:lvlText w:val=""/>
      <w:lvlJc w:val="left"/>
    </w:lvl>
    <w:lvl w:ilvl="8" w:tplc="9B70AC8E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72"/>
    <w:rsid w:val="0004318B"/>
    <w:rsid w:val="001A2DD5"/>
    <w:rsid w:val="001C6F14"/>
    <w:rsid w:val="0033313E"/>
    <w:rsid w:val="003965AD"/>
    <w:rsid w:val="004348E4"/>
    <w:rsid w:val="0043509C"/>
    <w:rsid w:val="00500E6D"/>
    <w:rsid w:val="00691687"/>
    <w:rsid w:val="00846021"/>
    <w:rsid w:val="009438D5"/>
    <w:rsid w:val="009D7972"/>
    <w:rsid w:val="00A372C4"/>
    <w:rsid w:val="00B42EB6"/>
    <w:rsid w:val="00B54963"/>
    <w:rsid w:val="00BD0D91"/>
    <w:rsid w:val="00BD320A"/>
    <w:rsid w:val="00BF4D85"/>
    <w:rsid w:val="00CD5C4D"/>
    <w:rsid w:val="00DE6480"/>
    <w:rsid w:val="00F8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A298C46-83D7-4D2A-B846-F6723A62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972"/>
  </w:style>
  <w:style w:type="paragraph" w:styleId="Footer">
    <w:name w:val="footer"/>
    <w:basedOn w:val="Normal"/>
    <w:link w:val="FooterChar"/>
    <w:uiPriority w:val="99"/>
    <w:unhideWhenUsed/>
    <w:rsid w:val="009D7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972"/>
  </w:style>
  <w:style w:type="table" w:styleId="TableGrid">
    <w:name w:val="Table Grid"/>
    <w:basedOn w:val="TableNormal"/>
    <w:uiPriority w:val="59"/>
    <w:rsid w:val="009D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9D797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6">
    <w:name w:val="Light Shading Accent 6"/>
    <w:basedOn w:val="TableNormal"/>
    <w:uiPriority w:val="60"/>
    <w:rsid w:val="009D797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2">
    <w:name w:val="Light Shading Accent 2"/>
    <w:basedOn w:val="TableNormal"/>
    <w:uiPriority w:val="60"/>
    <w:rsid w:val="009D797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3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4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3BF5F3C0C1B47BB8430FC3F221BBB" ma:contentTypeVersion="12" ma:contentTypeDescription="Create a new document." ma:contentTypeScope="" ma:versionID="7822380619d357175fbcd3d250b546a1">
  <xsd:schema xmlns:xsd="http://www.w3.org/2001/XMLSchema" xmlns:xs="http://www.w3.org/2001/XMLSchema" xmlns:p="http://schemas.microsoft.com/office/2006/metadata/properties" xmlns:ns2="290ea9c4-c152-4d9e-bfd5-b587942e2674" xmlns:ns3="ee77fa31-422f-40f2-8aa3-a2b434f1c262" targetNamespace="http://schemas.microsoft.com/office/2006/metadata/properties" ma:root="true" ma:fieldsID="d409c4c56e6f3640ecd93f50713ef704" ns2:_="" ns3:_="">
    <xsd:import namespace="290ea9c4-c152-4d9e-bfd5-b587942e2674"/>
    <xsd:import namespace="ee77fa31-422f-40f2-8aa3-a2b434f1c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a9c4-c152-4d9e-bfd5-b587942e2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7fa31-422f-40f2-8aa3-a2b434f1c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68A6D-5415-4110-85E5-651A9C08F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ea9c4-c152-4d9e-bfd5-b587942e2674"/>
    <ds:schemaRef ds:uri="ee77fa31-422f-40f2-8aa3-a2b434f1c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3F220-2E2B-40BF-94FC-E42551F435D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e77fa31-422f-40f2-8aa3-a2b434f1c262"/>
    <ds:schemaRef ds:uri="http://purl.org/dc/dcmitype/"/>
    <ds:schemaRef ds:uri="290ea9c4-c152-4d9e-bfd5-b587942e2674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8D9BA6-B486-431F-A73D-4742CFE34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Houghton</dc:creator>
  <cp:lastModifiedBy>Tami Dorrington</cp:lastModifiedBy>
  <cp:revision>2</cp:revision>
  <cp:lastPrinted>2021-06-09T12:52:00Z</cp:lastPrinted>
  <dcterms:created xsi:type="dcterms:W3CDTF">2021-06-10T07:35:00Z</dcterms:created>
  <dcterms:modified xsi:type="dcterms:W3CDTF">2021-06-10T07:35:00Z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0x0101006693BF5F3C0C1B47BB8430FC3F221BBB</vt:lpwstr>
  </property>
</Properties>
</file>