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5756" w14:textId="77777777" w:rsidR="00360008" w:rsidRDefault="006812E6">
      <w:pPr>
        <w:pStyle w:val="BodyText"/>
        <w:ind w:left="1047"/>
      </w:pPr>
      <w:r w:rsidRPr="00D53AEE">
        <w:rPr>
          <w:noProof/>
          <w:spacing w:val="33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E5B4E9" wp14:editId="495A0BA3">
                <wp:simplePos x="0" y="0"/>
                <wp:positionH relativeFrom="column">
                  <wp:posOffset>563880</wp:posOffset>
                </wp:positionH>
                <wp:positionV relativeFrom="paragraph">
                  <wp:posOffset>17780</wp:posOffset>
                </wp:positionV>
                <wp:extent cx="8629650" cy="609600"/>
                <wp:effectExtent l="38100" t="3810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0" cy="6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E9B2" w14:textId="68A3FDEC" w:rsidR="00D53AEE" w:rsidRPr="00D53AEE" w:rsidRDefault="0042499C" w:rsidP="0042499C">
                            <w:pPr>
                              <w:shd w:val="clear" w:color="auto" w:fill="92D05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Year </w:t>
                            </w:r>
                            <w:r w:rsidR="006812E6">
                              <w:rPr>
                                <w:b/>
                                <w:bCs/>
                                <w:lang w:val="en-GB"/>
                              </w:rPr>
                              <w:t>6 -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Geography Knowledge Organiser</w:t>
                            </w:r>
                            <w:r w:rsidR="00C64B52">
                              <w:rPr>
                                <w:b/>
                                <w:bCs/>
                                <w:lang w:val="en-GB"/>
                              </w:rPr>
                              <w:t>: Autumn 2</w:t>
                            </w:r>
                            <w:r w:rsidR="00D53AEE" w:rsidRPr="00D53AEE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15381CE5" w14:textId="41D0F1BB" w:rsidR="00D53AEE" w:rsidRPr="00D53AEE" w:rsidRDefault="00E65CBD" w:rsidP="0042499C">
                            <w:pPr>
                              <w:shd w:val="clear" w:color="auto" w:fill="92D05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Wh</w:t>
                            </w:r>
                            <w:r w:rsidR="00651C15">
                              <w:rPr>
                                <w:lang w:val="en-GB"/>
                              </w:rPr>
                              <w:t>y does population change</w:t>
                            </w:r>
                            <w:r>
                              <w:rPr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5B4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pt;margin-top:1.4pt;width:679.5pt;height:4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" fillcolor="#92d050" strokecolor="green" strokeweight="6pt">
                <v:textbox>
                  <w:txbxContent>
                    <w:p w14:paraId="355EE9B2" w14:textId="68A3FDEC" w:rsidR="00D53AEE" w:rsidRPr="00D53AEE" w:rsidRDefault="0042499C" w:rsidP="0042499C">
                      <w:pPr>
                        <w:shd w:val="clear" w:color="auto" w:fill="92D050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Year </w:t>
                      </w:r>
                      <w:r w:rsidR="006812E6">
                        <w:rPr>
                          <w:b/>
                          <w:bCs/>
                          <w:lang w:val="en-GB"/>
                        </w:rPr>
                        <w:t>6 -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 Geography Knowledge Organiser</w:t>
                      </w:r>
                      <w:r w:rsidR="00C64B52">
                        <w:rPr>
                          <w:b/>
                          <w:bCs/>
                          <w:lang w:val="en-GB"/>
                        </w:rPr>
                        <w:t>: Autumn 2</w:t>
                      </w:r>
                      <w:r w:rsidR="00D53AEE" w:rsidRPr="00D53AEE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15381CE5" w14:textId="41D0F1BB" w:rsidR="00D53AEE" w:rsidRPr="00D53AEE" w:rsidRDefault="00E65CBD" w:rsidP="0042499C">
                      <w:pPr>
                        <w:shd w:val="clear" w:color="auto" w:fill="92D05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Wh</w:t>
                      </w:r>
                      <w:r w:rsidR="00651C15">
                        <w:rPr>
                          <w:lang w:val="en-GB"/>
                        </w:rPr>
                        <w:t>y does population change</w:t>
                      </w:r>
                      <w:r>
                        <w:rPr>
                          <w:lang w:val="en-GB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99C" w:rsidRPr="00D53AEE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E7D4083" wp14:editId="4620A254">
            <wp:simplePos x="0" y="0"/>
            <wp:positionH relativeFrom="column">
              <wp:posOffset>9344025</wp:posOffset>
            </wp:positionH>
            <wp:positionV relativeFrom="paragraph">
              <wp:posOffset>6350</wp:posOffset>
            </wp:positionV>
            <wp:extent cx="857250" cy="694690"/>
            <wp:effectExtent l="0" t="0" r="0" b="0"/>
            <wp:wrapTight wrapText="bothSides">
              <wp:wrapPolygon edited="0">
                <wp:start x="0" y="0"/>
                <wp:lineTo x="0" y="20731"/>
                <wp:lineTo x="21120" y="20731"/>
                <wp:lineTo x="21120" y="0"/>
                <wp:lineTo x="0" y="0"/>
              </wp:wrapPolygon>
            </wp:wrapTight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F2D">
        <w:rPr>
          <w:spacing w:val="33"/>
        </w:rPr>
        <w:t xml:space="preserve"> </w:t>
      </w:r>
    </w:p>
    <w:p w14:paraId="7E612919" w14:textId="77777777" w:rsidR="00360008" w:rsidRDefault="00360008">
      <w:pPr>
        <w:pStyle w:val="BodyText"/>
      </w:pPr>
    </w:p>
    <w:p w14:paraId="7072A063" w14:textId="77777777" w:rsidR="00360008" w:rsidRDefault="00360008">
      <w:pPr>
        <w:pStyle w:val="BodyText"/>
      </w:pPr>
    </w:p>
    <w:p w14:paraId="787FDCFD" w14:textId="77777777" w:rsidR="00360008" w:rsidRDefault="00360008">
      <w:pPr>
        <w:pStyle w:val="BodyText"/>
      </w:pPr>
    </w:p>
    <w:p w14:paraId="5C4DCCD2" w14:textId="77777777" w:rsidR="00360008" w:rsidRDefault="00360008">
      <w:pPr>
        <w:pStyle w:val="BodyText"/>
      </w:pPr>
    </w:p>
    <w:tbl>
      <w:tblPr>
        <w:tblpPr w:leftFromText="180" w:rightFromText="180" w:vertAnchor="text" w:horzAnchor="page" w:tblpX="10711" w:tblpY="2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4193"/>
      </w:tblGrid>
      <w:tr w:rsidR="00B93B15" w14:paraId="1E2FA2EB" w14:textId="77777777" w:rsidTr="00B93B15">
        <w:trPr>
          <w:trHeight w:val="777"/>
        </w:trPr>
        <w:tc>
          <w:tcPr>
            <w:tcW w:w="1457" w:type="dxa"/>
            <w:shd w:val="clear" w:color="auto" w:fill="92D050"/>
          </w:tcPr>
          <w:p w14:paraId="2FB77852" w14:textId="77777777" w:rsidR="00B93B15" w:rsidRDefault="00B93B15" w:rsidP="00B93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3" w:type="dxa"/>
            <w:shd w:val="clear" w:color="auto" w:fill="92D050"/>
          </w:tcPr>
          <w:p w14:paraId="2C8FA813" w14:textId="77777777" w:rsidR="00B93B15" w:rsidRDefault="00B93B15" w:rsidP="00B93B15">
            <w:pPr>
              <w:pStyle w:val="TableParagraph"/>
              <w:spacing w:before="56"/>
              <w:ind w:left="135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  <w:u w:val="thick"/>
              </w:rPr>
              <w:t>Key Vocabulary</w:t>
            </w:r>
          </w:p>
        </w:tc>
      </w:tr>
      <w:tr w:rsidR="00B93B15" w14:paraId="70CEB0D4" w14:textId="77777777" w:rsidTr="00B93B15">
        <w:trPr>
          <w:trHeight w:val="575"/>
        </w:trPr>
        <w:tc>
          <w:tcPr>
            <w:tcW w:w="1457" w:type="dxa"/>
          </w:tcPr>
          <w:p w14:paraId="2489C5D3" w14:textId="7A703189" w:rsidR="00B93B15" w:rsidRPr="001F1824" w:rsidRDefault="00680A30" w:rsidP="00B93B15">
            <w:pPr>
              <w:pStyle w:val="TableParagraph"/>
              <w:spacing w:line="249" w:lineRule="exact"/>
              <w:ind w:left="61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Migration</w:t>
            </w:r>
          </w:p>
        </w:tc>
        <w:tc>
          <w:tcPr>
            <w:tcW w:w="4193" w:type="dxa"/>
          </w:tcPr>
          <w:p w14:paraId="5476E8D2" w14:textId="08D6AC52" w:rsidR="00B93B15" w:rsidRPr="005F5227" w:rsidRDefault="0030725B" w:rsidP="00B93B15">
            <w:pPr>
              <w:pStyle w:val="TableParagraph"/>
              <w:spacing w:line="269" w:lineRule="exact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When people move to live in a new area to find work or better living conditions</w:t>
            </w:r>
          </w:p>
        </w:tc>
      </w:tr>
      <w:tr w:rsidR="00B93B15" w14:paraId="6F28D38D" w14:textId="77777777" w:rsidTr="00B93B15">
        <w:trPr>
          <w:trHeight w:val="547"/>
        </w:trPr>
        <w:tc>
          <w:tcPr>
            <w:tcW w:w="1457" w:type="dxa"/>
          </w:tcPr>
          <w:p w14:paraId="4462AE79" w14:textId="1B3E9F22" w:rsidR="00B93B15" w:rsidRPr="001F1824" w:rsidRDefault="00680A30" w:rsidP="00B93B15">
            <w:pPr>
              <w:pStyle w:val="TableParagraph"/>
              <w:spacing w:line="248" w:lineRule="exact"/>
              <w:ind w:left="61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Population</w:t>
            </w:r>
          </w:p>
        </w:tc>
        <w:tc>
          <w:tcPr>
            <w:tcW w:w="4193" w:type="dxa"/>
          </w:tcPr>
          <w:p w14:paraId="18CC42BC" w14:textId="188BA2C6" w:rsidR="00B93B15" w:rsidRPr="005F5227" w:rsidRDefault="0030725B" w:rsidP="00B93B15">
            <w:pPr>
              <w:pStyle w:val="TableParagraph"/>
              <w:spacing w:before="40" w:line="184" w:lineRule="auto"/>
              <w:ind w:left="61" w:right="7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number of people living in a certain place</w:t>
            </w:r>
          </w:p>
        </w:tc>
      </w:tr>
      <w:tr w:rsidR="00B93B15" w14:paraId="20930B83" w14:textId="77777777" w:rsidTr="00E65CBD">
        <w:trPr>
          <w:trHeight w:val="582"/>
        </w:trPr>
        <w:tc>
          <w:tcPr>
            <w:tcW w:w="1457" w:type="dxa"/>
          </w:tcPr>
          <w:p w14:paraId="7D4C903B" w14:textId="77777777" w:rsidR="00B93B15" w:rsidRDefault="00680A30" w:rsidP="00B93B15">
            <w:pPr>
              <w:pStyle w:val="TableParagraph"/>
              <w:spacing w:line="247" w:lineRule="exact"/>
              <w:ind w:left="61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Pull factors</w:t>
            </w:r>
          </w:p>
          <w:p w14:paraId="0C48BD57" w14:textId="6DB2BEBF" w:rsidR="00680A30" w:rsidRPr="001F1824" w:rsidRDefault="00680A30" w:rsidP="00B93B15">
            <w:pPr>
              <w:pStyle w:val="TableParagraph"/>
              <w:spacing w:line="247" w:lineRule="exact"/>
              <w:ind w:left="61"/>
              <w:rPr>
                <w:rFonts w:cstheme="minorHAnsi"/>
                <w:b/>
                <w:sz w:val="18"/>
              </w:rPr>
            </w:pPr>
          </w:p>
        </w:tc>
        <w:tc>
          <w:tcPr>
            <w:tcW w:w="4193" w:type="dxa"/>
          </w:tcPr>
          <w:p w14:paraId="5D94627C" w14:textId="5AC1C867" w:rsidR="00B93B15" w:rsidRPr="005F5227" w:rsidRDefault="0030725B" w:rsidP="00B93B15">
            <w:pPr>
              <w:pStyle w:val="TableParagraph"/>
              <w:spacing w:before="39" w:line="184" w:lineRule="auto"/>
              <w:ind w:left="61" w:right="12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Factors that attract people to move to a place</w:t>
            </w:r>
          </w:p>
        </w:tc>
      </w:tr>
      <w:tr w:rsidR="00B93B15" w14:paraId="4285B721" w14:textId="77777777" w:rsidTr="00B93B15">
        <w:trPr>
          <w:trHeight w:val="575"/>
        </w:trPr>
        <w:tc>
          <w:tcPr>
            <w:tcW w:w="1457" w:type="dxa"/>
          </w:tcPr>
          <w:p w14:paraId="442D599C" w14:textId="2867510E" w:rsidR="00B93B15" w:rsidRPr="001F1824" w:rsidRDefault="00680A30" w:rsidP="00B93B15">
            <w:pPr>
              <w:pStyle w:val="TableParagraph"/>
              <w:spacing w:line="248" w:lineRule="exact"/>
              <w:ind w:left="61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Push factors</w:t>
            </w:r>
          </w:p>
        </w:tc>
        <w:tc>
          <w:tcPr>
            <w:tcW w:w="4193" w:type="dxa"/>
          </w:tcPr>
          <w:p w14:paraId="1AD39848" w14:textId="611724FB" w:rsidR="00B93B15" w:rsidRPr="005F5227" w:rsidRDefault="0030725B" w:rsidP="00B93B15">
            <w:pPr>
              <w:pStyle w:val="TableParagraph"/>
              <w:spacing w:before="40" w:line="184" w:lineRule="auto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Factors that are negative things that make people want to move to somewhere new</w:t>
            </w:r>
          </w:p>
        </w:tc>
      </w:tr>
      <w:tr w:rsidR="00B93B15" w14:paraId="272C9BD2" w14:textId="77777777" w:rsidTr="00B93B15">
        <w:trPr>
          <w:trHeight w:val="575"/>
        </w:trPr>
        <w:tc>
          <w:tcPr>
            <w:tcW w:w="1457" w:type="dxa"/>
          </w:tcPr>
          <w:p w14:paraId="1ECF56F0" w14:textId="51EE2E84" w:rsidR="00B93B15" w:rsidRPr="001F1824" w:rsidRDefault="00680A30" w:rsidP="00B93B15">
            <w:pPr>
              <w:pStyle w:val="TableParagraph"/>
              <w:spacing w:line="249" w:lineRule="exact"/>
              <w:ind w:left="61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Refugee</w:t>
            </w:r>
          </w:p>
        </w:tc>
        <w:tc>
          <w:tcPr>
            <w:tcW w:w="4193" w:type="dxa"/>
          </w:tcPr>
          <w:p w14:paraId="134708E3" w14:textId="673ACE5E" w:rsidR="00B93B15" w:rsidRPr="005F5227" w:rsidRDefault="0030725B" w:rsidP="00B93B15">
            <w:pPr>
              <w:pStyle w:val="TableParagraph"/>
              <w:spacing w:line="269" w:lineRule="exact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 person who has been forces to leave their country in order to escape war or natural disasters</w:t>
            </w:r>
          </w:p>
        </w:tc>
      </w:tr>
      <w:tr w:rsidR="00B93B15" w14:paraId="613E684E" w14:textId="77777777" w:rsidTr="00B93B15">
        <w:trPr>
          <w:trHeight w:val="575"/>
        </w:trPr>
        <w:tc>
          <w:tcPr>
            <w:tcW w:w="1457" w:type="dxa"/>
          </w:tcPr>
          <w:p w14:paraId="75629955" w14:textId="45846275" w:rsidR="00B93B15" w:rsidRPr="001F1824" w:rsidRDefault="00680A30" w:rsidP="00B93B15">
            <w:pPr>
              <w:pStyle w:val="TableParagraph"/>
              <w:spacing w:line="249" w:lineRule="exact"/>
              <w:ind w:left="61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Distribution </w:t>
            </w:r>
          </w:p>
        </w:tc>
        <w:tc>
          <w:tcPr>
            <w:tcW w:w="4193" w:type="dxa"/>
          </w:tcPr>
          <w:p w14:paraId="62A14E1C" w14:textId="61E2A5D0" w:rsidR="00B93B15" w:rsidRPr="005F5227" w:rsidRDefault="0030725B" w:rsidP="00B93B15">
            <w:pPr>
              <w:pStyle w:val="TableParagraph"/>
              <w:spacing w:line="269" w:lineRule="exact"/>
              <w:ind w:lef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 pattern of where people live</w:t>
            </w:r>
          </w:p>
        </w:tc>
      </w:tr>
    </w:tbl>
    <w:tbl>
      <w:tblPr>
        <w:tblpPr w:leftFromText="180" w:rightFromText="180" w:vertAnchor="text" w:horzAnchor="page" w:tblpX="766" w:tblpY="12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8363"/>
      </w:tblGrid>
      <w:tr w:rsidR="00717DD9" w14:paraId="1C83770C" w14:textId="77777777" w:rsidTr="00717DD9">
        <w:trPr>
          <w:trHeight w:val="495"/>
        </w:trPr>
        <w:tc>
          <w:tcPr>
            <w:tcW w:w="9796" w:type="dxa"/>
            <w:gridSpan w:val="2"/>
            <w:shd w:val="clear" w:color="auto" w:fill="92D050"/>
          </w:tcPr>
          <w:p w14:paraId="323453E6" w14:textId="040021DE" w:rsidR="00717DD9" w:rsidRDefault="00717DD9" w:rsidP="00717DD9">
            <w:pPr>
              <w:pStyle w:val="TableParagraph"/>
              <w:spacing w:before="55"/>
              <w:ind w:left="3600" w:right="419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  <w:u w:val="thick"/>
              </w:rPr>
              <w:t>Knowledge</w:t>
            </w:r>
          </w:p>
        </w:tc>
      </w:tr>
      <w:tr w:rsidR="001F1824" w14:paraId="20384C16" w14:textId="77777777" w:rsidTr="00717DD9">
        <w:trPr>
          <w:trHeight w:val="395"/>
        </w:trPr>
        <w:tc>
          <w:tcPr>
            <w:tcW w:w="1433" w:type="dxa"/>
            <w:shd w:val="clear" w:color="auto" w:fill="92D050"/>
          </w:tcPr>
          <w:p w14:paraId="7A7ACEB0" w14:textId="2A3A4605" w:rsidR="001F1824" w:rsidRDefault="00651C15" w:rsidP="00717DD9">
            <w:pPr>
              <w:pStyle w:val="TableParagraph"/>
              <w:spacing w:line="267" w:lineRule="exact"/>
              <w:ind w:left="61"/>
              <w:rPr>
                <w:noProof/>
                <w:lang w:val="en-GB" w:eastAsia="en-GB"/>
              </w:rPr>
            </w:pPr>
            <w:r w:rsidRPr="00651C15">
              <w:rPr>
                <w:noProof/>
                <w:lang w:eastAsia="en-GB"/>
              </w:rPr>
              <w:drawing>
                <wp:anchor distT="0" distB="0" distL="114300" distR="114300" simplePos="0" relativeHeight="251668992" behindDoc="0" locked="0" layoutInCell="1" allowOverlap="1" wp14:anchorId="358B415A" wp14:editId="5168015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635</wp:posOffset>
                  </wp:positionV>
                  <wp:extent cx="790575" cy="655320"/>
                  <wp:effectExtent l="0" t="0" r="9525" b="0"/>
                  <wp:wrapSquare wrapText="bothSides"/>
                  <wp:docPr id="44" name="Pictur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7ABFC4-5224-42A3-8DD1-BA7C481BD4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>
                            <a:extLst>
                              <a:ext uri="{FF2B5EF4-FFF2-40B4-BE49-F238E27FC236}">
                                <a16:creationId xmlns:a16="http://schemas.microsoft.com/office/drawing/2014/main" id="{F87ABFC4-5224-42A3-8DD1-BA7C481BD4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14:paraId="54583324" w14:textId="323E753E" w:rsidR="001F1824" w:rsidRDefault="00651C15" w:rsidP="001F1824">
            <w:pPr>
              <w:widowControl/>
              <w:shd w:val="clear" w:color="auto" w:fill="FFFFFF"/>
              <w:autoSpaceDE/>
              <w:autoSpaceDN/>
              <w:outlineLvl w:val="2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val="en-GB" w:eastAsia="en-GB"/>
              </w:rPr>
              <w:t>How is the global population changing</w:t>
            </w:r>
            <w:r w:rsidR="001F1824" w:rsidRPr="002463F4"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val="en-GB" w:eastAsia="en-GB"/>
              </w:rPr>
              <w:t>?</w:t>
            </w:r>
          </w:p>
          <w:p w14:paraId="62270CB8" w14:textId="77777777" w:rsidR="001F1824" w:rsidRDefault="00680A30" w:rsidP="001F1824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is the number of people living in a particular place</w:t>
            </w:r>
          </w:p>
          <w:p w14:paraId="4D00E116" w14:textId="77777777" w:rsidR="00CF6CF3" w:rsidRDefault="00CF6CF3" w:rsidP="001F1824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grew quickly from the 1950s</w:t>
            </w:r>
          </w:p>
          <w:p w14:paraId="0CEDF763" w14:textId="6191521D" w:rsidR="00CF6CF3" w:rsidRPr="001F1824" w:rsidRDefault="00CF6CF3" w:rsidP="001F1824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will continue to rise depending on number of people dying and being born.</w:t>
            </w:r>
          </w:p>
        </w:tc>
      </w:tr>
      <w:tr w:rsidR="00717DD9" w14:paraId="2DE9F6E8" w14:textId="77777777" w:rsidTr="00717DD9">
        <w:trPr>
          <w:trHeight w:val="395"/>
        </w:trPr>
        <w:tc>
          <w:tcPr>
            <w:tcW w:w="1433" w:type="dxa"/>
            <w:shd w:val="clear" w:color="auto" w:fill="92D050"/>
          </w:tcPr>
          <w:p w14:paraId="2ACBA788" w14:textId="2DA0E28B" w:rsidR="00717DD9" w:rsidRDefault="00651C15" w:rsidP="00717DD9">
            <w:pPr>
              <w:pStyle w:val="TableParagraph"/>
              <w:spacing w:line="267" w:lineRule="exact"/>
              <w:ind w:left="61"/>
              <w:rPr>
                <w:sz w:val="20"/>
              </w:rPr>
            </w:pPr>
            <w:r w:rsidRPr="00651C15">
              <w:rPr>
                <w:sz w:val="20"/>
              </w:rPr>
              <w:drawing>
                <wp:anchor distT="0" distB="0" distL="114300" distR="114300" simplePos="0" relativeHeight="251670016" behindDoc="0" locked="0" layoutInCell="1" allowOverlap="1" wp14:anchorId="101FC63E" wp14:editId="51C3297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1270</wp:posOffset>
                  </wp:positionV>
                  <wp:extent cx="807720" cy="668655"/>
                  <wp:effectExtent l="0" t="0" r="0" b="0"/>
                  <wp:wrapSquare wrapText="bothSides"/>
                  <wp:docPr id="6" name="Pictur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7ABFC4-5224-42A3-8DD1-BA7C481BD4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>
                            <a:extLst>
                              <a:ext uri="{FF2B5EF4-FFF2-40B4-BE49-F238E27FC236}">
                                <a16:creationId xmlns:a16="http://schemas.microsoft.com/office/drawing/2014/main" id="{F87ABFC4-5224-42A3-8DD1-BA7C481BD4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14:paraId="61E6E771" w14:textId="2C6C5A0C" w:rsidR="00717DD9" w:rsidRDefault="00E65CBD" w:rsidP="00717DD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color w:val="222222"/>
                <w:sz w:val="20"/>
                <w:szCs w:val="20"/>
              </w:rPr>
              <w:t>Wha</w:t>
            </w:r>
            <w:r w:rsidR="00651C15">
              <w:rPr>
                <w:rFonts w:ascii="Comic Sans MS" w:hAnsi="Comic Sans MS"/>
                <w:color w:val="222222"/>
                <w:sz w:val="20"/>
                <w:szCs w:val="20"/>
              </w:rPr>
              <w:t xml:space="preserve">t </w:t>
            </w:r>
            <w:proofErr w:type="gramStart"/>
            <w:r w:rsidR="00651C15">
              <w:rPr>
                <w:rFonts w:ascii="Comic Sans MS" w:hAnsi="Comic Sans MS"/>
                <w:color w:val="222222"/>
                <w:sz w:val="20"/>
                <w:szCs w:val="20"/>
              </w:rPr>
              <w:t>are</w:t>
            </w:r>
            <w:proofErr w:type="gramEnd"/>
            <w:r w:rsidR="00651C15">
              <w:rPr>
                <w:rFonts w:ascii="Comic Sans MS" w:hAnsi="Comic Sans MS"/>
                <w:color w:val="222222"/>
                <w:sz w:val="20"/>
                <w:szCs w:val="20"/>
              </w:rPr>
              <w:t xml:space="preserve"> birth and death rates</w:t>
            </w:r>
            <w:r w:rsidR="00717DD9" w:rsidRPr="002463F4">
              <w:rPr>
                <w:rFonts w:ascii="Comic Sans MS" w:hAnsi="Comic Sans MS"/>
                <w:color w:val="222222"/>
                <w:sz w:val="20"/>
                <w:szCs w:val="20"/>
              </w:rPr>
              <w:t>?</w:t>
            </w:r>
          </w:p>
          <w:p w14:paraId="1580CF3A" w14:textId="77777777" w:rsidR="00DC1299" w:rsidRDefault="00CF6CF3" w:rsidP="00DC129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and death rates are two main factors which affect population size</w:t>
            </w:r>
          </w:p>
          <w:p w14:paraId="5939E881" w14:textId="77777777" w:rsidR="00CF6CF3" w:rsidRDefault="00CF6CF3" w:rsidP="00DC129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birth rate is higher, the population will increase</w:t>
            </w:r>
          </w:p>
          <w:p w14:paraId="1242F627" w14:textId="2244D1D1" w:rsidR="00CF6CF3" w:rsidRPr="00DC1299" w:rsidRDefault="00CF6CF3" w:rsidP="00DC129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death rate is higher, the population will decrease</w:t>
            </w:r>
          </w:p>
        </w:tc>
      </w:tr>
      <w:tr w:rsidR="00717DD9" w14:paraId="2D92C4B3" w14:textId="77777777" w:rsidTr="00717DD9">
        <w:trPr>
          <w:trHeight w:val="363"/>
        </w:trPr>
        <w:tc>
          <w:tcPr>
            <w:tcW w:w="1433" w:type="dxa"/>
            <w:shd w:val="clear" w:color="auto" w:fill="92D050"/>
          </w:tcPr>
          <w:p w14:paraId="03B1F9BA" w14:textId="5AB7D92A" w:rsidR="00717DD9" w:rsidRDefault="00651C15" w:rsidP="00717DD9">
            <w:pPr>
              <w:pStyle w:val="TableParagraph"/>
              <w:spacing w:line="269" w:lineRule="exact"/>
              <w:ind w:left="61"/>
              <w:rPr>
                <w:sz w:val="20"/>
              </w:rPr>
            </w:pPr>
            <w:r w:rsidRPr="00651C15">
              <w:rPr>
                <w:sz w:val="20"/>
              </w:rPr>
              <w:drawing>
                <wp:anchor distT="0" distB="0" distL="114300" distR="114300" simplePos="0" relativeHeight="251672064" behindDoc="0" locked="0" layoutInCell="1" allowOverlap="1" wp14:anchorId="5A12F97F" wp14:editId="4975068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20955</wp:posOffset>
                  </wp:positionV>
                  <wp:extent cx="807720" cy="668655"/>
                  <wp:effectExtent l="0" t="0" r="0" b="0"/>
                  <wp:wrapSquare wrapText="bothSides"/>
                  <wp:docPr id="7" name="Pictur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7ABFC4-5224-42A3-8DD1-BA7C481BD4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>
                            <a:extLst>
                              <a:ext uri="{FF2B5EF4-FFF2-40B4-BE49-F238E27FC236}">
                                <a16:creationId xmlns:a16="http://schemas.microsoft.com/office/drawing/2014/main" id="{F87ABFC4-5224-42A3-8DD1-BA7C481BD4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14:paraId="5DC60712" w14:textId="18543438" w:rsidR="00717DD9" w:rsidRDefault="00651C15" w:rsidP="00717DD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color w:val="222222"/>
                <w:sz w:val="20"/>
                <w:szCs w:val="20"/>
              </w:rPr>
              <w:t>Why do people migrate</w:t>
            </w:r>
            <w:r w:rsidR="00717DD9" w:rsidRPr="002463F4">
              <w:rPr>
                <w:rFonts w:ascii="Comic Sans MS" w:hAnsi="Comic Sans MS"/>
                <w:color w:val="222222"/>
                <w:sz w:val="20"/>
                <w:szCs w:val="20"/>
              </w:rPr>
              <w:t>?</w:t>
            </w:r>
          </w:p>
          <w:p w14:paraId="3789E3D7" w14:textId="77777777" w:rsidR="003F741F" w:rsidRDefault="00CF6CF3" w:rsidP="00717DD9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  <w:t>Migration is the moving of people from one place to another</w:t>
            </w:r>
          </w:p>
          <w:p w14:paraId="57D5F8A3" w14:textId="5BE63953" w:rsidR="00CF6CF3" w:rsidRDefault="00CF6CF3" w:rsidP="00717DD9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  <w:t>People can migrate due to push or pull factors</w:t>
            </w:r>
          </w:p>
          <w:p w14:paraId="6858B132" w14:textId="7D09F21E" w:rsidR="00CF6CF3" w:rsidRPr="005F5227" w:rsidRDefault="00CF6CF3" w:rsidP="00717DD9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  <w:t>Refugees are forced to leave their country due to war and violence</w:t>
            </w:r>
          </w:p>
        </w:tc>
      </w:tr>
      <w:tr w:rsidR="00717DD9" w14:paraId="2A0476AF" w14:textId="77777777" w:rsidTr="00717DD9">
        <w:trPr>
          <w:trHeight w:val="320"/>
        </w:trPr>
        <w:tc>
          <w:tcPr>
            <w:tcW w:w="1433" w:type="dxa"/>
            <w:shd w:val="clear" w:color="auto" w:fill="92D050"/>
          </w:tcPr>
          <w:p w14:paraId="7290D254" w14:textId="58240BAC" w:rsidR="00717DD9" w:rsidRDefault="00651C15" w:rsidP="00717DD9">
            <w:pPr>
              <w:pStyle w:val="TableParagraph"/>
              <w:spacing w:line="267" w:lineRule="exact"/>
              <w:ind w:left="121"/>
              <w:rPr>
                <w:sz w:val="20"/>
              </w:rPr>
            </w:pPr>
            <w:r w:rsidRPr="00651C15">
              <w:rPr>
                <w:sz w:val="20"/>
              </w:rPr>
              <w:drawing>
                <wp:anchor distT="0" distB="0" distL="114300" distR="114300" simplePos="0" relativeHeight="251673088" behindDoc="0" locked="0" layoutInCell="1" allowOverlap="1" wp14:anchorId="79E0ADC8" wp14:editId="0B90FF5B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0</wp:posOffset>
                  </wp:positionV>
                  <wp:extent cx="752475" cy="690880"/>
                  <wp:effectExtent l="0" t="0" r="9525" b="0"/>
                  <wp:wrapSquare wrapText="bothSides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92D88D-D5A9-4BFD-B125-6D7ACC1754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7992D88D-D5A9-4BFD-B125-6D7ACC1754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14:paraId="38E1CF69" w14:textId="6009F2EE" w:rsidR="00717DD9" w:rsidRDefault="00E65CBD" w:rsidP="00717DD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color w:val="222222"/>
                <w:sz w:val="20"/>
                <w:szCs w:val="20"/>
              </w:rPr>
              <w:t xml:space="preserve">How </w:t>
            </w:r>
            <w:r w:rsidR="00651C15">
              <w:rPr>
                <w:rFonts w:ascii="Comic Sans MS" w:hAnsi="Comic Sans MS"/>
                <w:color w:val="222222"/>
                <w:sz w:val="20"/>
                <w:szCs w:val="20"/>
              </w:rPr>
              <w:t>is climate change impacting the population</w:t>
            </w:r>
            <w:r w:rsidR="00717DD9" w:rsidRPr="002463F4">
              <w:rPr>
                <w:rFonts w:ascii="Comic Sans MS" w:hAnsi="Comic Sans MS"/>
                <w:color w:val="222222"/>
                <w:sz w:val="20"/>
                <w:szCs w:val="20"/>
              </w:rPr>
              <w:t>?</w:t>
            </w:r>
          </w:p>
          <w:p w14:paraId="4D2B09FF" w14:textId="77777777" w:rsidR="003F741F" w:rsidRDefault="002260E4" w:rsidP="00717DD9">
            <w:pPr>
              <w:pStyle w:val="Heading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  <w:t>A rise in temperature can cause forest fires, droughts and glaciers melting leading to rising sea levels, contributing to flooding. This may lead to people having to flee their homes</w:t>
            </w:r>
          </w:p>
          <w:p w14:paraId="47F2005B" w14:textId="458F01FA" w:rsidR="002260E4" w:rsidRPr="005F5227" w:rsidRDefault="002260E4" w:rsidP="00717DD9">
            <w:pPr>
              <w:pStyle w:val="Heading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  <w:t>We can reduce the amount of meat we eat, plant trees, reduce use of cars and try to recycle and reuse items</w:t>
            </w:r>
          </w:p>
        </w:tc>
      </w:tr>
      <w:tr w:rsidR="00717DD9" w14:paraId="534B12FB" w14:textId="77777777" w:rsidTr="00717DD9">
        <w:trPr>
          <w:trHeight w:val="750"/>
        </w:trPr>
        <w:tc>
          <w:tcPr>
            <w:tcW w:w="1433" w:type="dxa"/>
            <w:shd w:val="clear" w:color="auto" w:fill="92D050"/>
          </w:tcPr>
          <w:p w14:paraId="0849D6F8" w14:textId="5951ED0B" w:rsidR="00717DD9" w:rsidRDefault="00651C15" w:rsidP="00717DD9">
            <w:pPr>
              <w:pStyle w:val="TableParagraph"/>
              <w:spacing w:before="19" w:line="184" w:lineRule="auto"/>
              <w:ind w:left="61"/>
              <w:rPr>
                <w:sz w:val="20"/>
              </w:rPr>
            </w:pPr>
            <w:r w:rsidRPr="00651C15">
              <w:rPr>
                <w:sz w:val="20"/>
              </w:rPr>
              <w:drawing>
                <wp:inline distT="0" distB="0" distL="0" distR="0" wp14:anchorId="36FF9D68" wp14:editId="07467387">
                  <wp:extent cx="790575" cy="740645"/>
                  <wp:effectExtent l="0" t="0" r="0" b="2540"/>
                  <wp:docPr id="8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72EBB0-ABD3-47CE-A33F-3E307BB689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0472EBB0-ABD3-47CE-A33F-3E307BB689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65" cy="753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13C88ED6" w14:textId="33C128C7" w:rsidR="00717DD9" w:rsidRDefault="00651C15" w:rsidP="00717DD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color w:val="222222"/>
                <w:sz w:val="20"/>
                <w:szCs w:val="20"/>
              </w:rPr>
              <w:t xml:space="preserve">How is population impacting </w:t>
            </w:r>
            <w:proofErr w:type="spellStart"/>
            <w:r>
              <w:rPr>
                <w:rFonts w:ascii="Comic Sans MS" w:hAnsi="Comic Sans MS"/>
                <w:color w:val="222222"/>
                <w:sz w:val="20"/>
                <w:szCs w:val="20"/>
              </w:rPr>
              <w:t>our</w:t>
            </w:r>
            <w:proofErr w:type="spellEnd"/>
            <w:r>
              <w:rPr>
                <w:rFonts w:ascii="Comic Sans MS" w:hAnsi="Comic Sans MS"/>
                <w:color w:val="222222"/>
                <w:sz w:val="20"/>
                <w:szCs w:val="20"/>
              </w:rPr>
              <w:t xml:space="preserve"> environment</w:t>
            </w:r>
            <w:r w:rsidR="00E65CBD">
              <w:rPr>
                <w:rFonts w:ascii="Comic Sans MS" w:hAnsi="Comic Sans MS"/>
                <w:color w:val="222222"/>
                <w:sz w:val="20"/>
                <w:szCs w:val="20"/>
              </w:rPr>
              <w:t>?</w:t>
            </w:r>
            <w:r>
              <w:rPr>
                <w:rFonts w:ascii="Comic Sans MS" w:hAnsi="Comic Sans MS"/>
                <w:color w:val="222222"/>
                <w:sz w:val="20"/>
                <w:szCs w:val="20"/>
              </w:rPr>
              <w:t xml:space="preserve"> (data collection)</w:t>
            </w:r>
          </w:p>
          <w:p w14:paraId="2A5D2B18" w14:textId="6142B9A1" w:rsidR="00FC5F5C" w:rsidRPr="005F5227" w:rsidRDefault="005F2A2F" w:rsidP="00717DD9">
            <w:pPr>
              <w:pStyle w:val="Heading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  <w:t>Methods for collecting data include tally charts</w:t>
            </w:r>
            <w:r w:rsidR="00812ADE"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  <w:t>, Likert scale, voice recording devices to measure noise levels within different areas</w:t>
            </w:r>
            <w:bookmarkStart w:id="0" w:name="_GoBack"/>
            <w:bookmarkEnd w:id="0"/>
          </w:p>
        </w:tc>
      </w:tr>
      <w:tr w:rsidR="00717DD9" w14:paraId="3BFBA9E9" w14:textId="77777777" w:rsidTr="00717DD9">
        <w:trPr>
          <w:trHeight w:val="750"/>
        </w:trPr>
        <w:tc>
          <w:tcPr>
            <w:tcW w:w="1433" w:type="dxa"/>
            <w:shd w:val="clear" w:color="auto" w:fill="92D050"/>
          </w:tcPr>
          <w:p w14:paraId="02240A2B" w14:textId="34CAC63B" w:rsidR="00717DD9" w:rsidRDefault="00651C15" w:rsidP="00717DD9">
            <w:pPr>
              <w:pStyle w:val="TableParagraph"/>
              <w:spacing w:before="19" w:line="184" w:lineRule="auto"/>
              <w:ind w:left="61"/>
              <w:rPr>
                <w:sz w:val="20"/>
              </w:rPr>
            </w:pPr>
            <w:r w:rsidRPr="00651C15">
              <w:rPr>
                <w:sz w:val="20"/>
              </w:rPr>
              <w:drawing>
                <wp:inline distT="0" distB="0" distL="0" distR="0" wp14:anchorId="62238426" wp14:editId="079180EC">
                  <wp:extent cx="790575" cy="740645"/>
                  <wp:effectExtent l="0" t="0" r="0" b="2540"/>
                  <wp:docPr id="9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72EBB0-ABD3-47CE-A33F-3E307BB689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0472EBB0-ABD3-47CE-A33F-3E307BB689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65" cy="753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3BA6C513" w14:textId="1A128519" w:rsidR="00717DD9" w:rsidRDefault="00651C15" w:rsidP="00651C15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222222"/>
                <w:sz w:val="20"/>
                <w:szCs w:val="20"/>
              </w:rPr>
            </w:pPr>
            <w:r>
              <w:rPr>
                <w:rFonts w:ascii="Comic Sans MS" w:hAnsi="Comic Sans MS"/>
                <w:color w:val="222222"/>
                <w:sz w:val="20"/>
                <w:szCs w:val="20"/>
              </w:rPr>
              <w:t>How is population impacting our environment? (</w:t>
            </w:r>
            <w:r>
              <w:rPr>
                <w:rFonts w:ascii="Comic Sans MS" w:hAnsi="Comic Sans MS"/>
                <w:color w:val="222222"/>
                <w:sz w:val="20"/>
                <w:szCs w:val="20"/>
              </w:rPr>
              <w:t>findings</w:t>
            </w:r>
            <w:r>
              <w:rPr>
                <w:rFonts w:ascii="Comic Sans MS" w:hAnsi="Comic Sans MS"/>
                <w:color w:val="222222"/>
                <w:sz w:val="20"/>
                <w:szCs w:val="20"/>
              </w:rPr>
              <w:t>)</w:t>
            </w:r>
          </w:p>
          <w:p w14:paraId="33FE4075" w14:textId="2CB1D6CB" w:rsidR="00D24503" w:rsidRPr="00D24503" w:rsidRDefault="0048466C" w:rsidP="00D24503">
            <w:pPr>
              <w:pStyle w:val="Heading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5F2A2F"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  <w:t xml:space="preserve"> </w:t>
            </w:r>
            <w:r w:rsidR="005F2A2F">
              <w:rPr>
                <w:rFonts w:ascii="Comic Sans MS" w:hAnsi="Comic Sans MS"/>
                <w:b w:val="0"/>
                <w:color w:val="222222"/>
                <w:sz w:val="20"/>
                <w:szCs w:val="20"/>
              </w:rPr>
              <w:t>In areas with increased population, there is likely to be an increase in pollution including noise, air and litter</w:t>
            </w:r>
          </w:p>
        </w:tc>
      </w:tr>
    </w:tbl>
    <w:p w14:paraId="40B22E94" w14:textId="77777777" w:rsidR="00360008" w:rsidRDefault="00360008">
      <w:pPr>
        <w:pStyle w:val="BodyText"/>
      </w:pPr>
    </w:p>
    <w:p w14:paraId="0EB1C2EE" w14:textId="77777777" w:rsidR="00360008" w:rsidRDefault="00360008">
      <w:pPr>
        <w:pStyle w:val="BodyText"/>
      </w:pPr>
    </w:p>
    <w:p w14:paraId="548FCBCC" w14:textId="77777777" w:rsidR="00360008" w:rsidRDefault="00360008">
      <w:pPr>
        <w:pStyle w:val="BodyText"/>
      </w:pPr>
    </w:p>
    <w:p w14:paraId="2B8A38D0" w14:textId="77777777" w:rsidR="00360008" w:rsidRDefault="00360008">
      <w:pPr>
        <w:pStyle w:val="BodyText"/>
      </w:pPr>
    </w:p>
    <w:p w14:paraId="70B24605" w14:textId="77777777" w:rsidR="00360008" w:rsidRDefault="00360008">
      <w:pPr>
        <w:pStyle w:val="BodyText"/>
      </w:pPr>
    </w:p>
    <w:p w14:paraId="02353272" w14:textId="77777777" w:rsidR="00360008" w:rsidRDefault="00360008">
      <w:pPr>
        <w:pStyle w:val="BodyText"/>
      </w:pPr>
    </w:p>
    <w:p w14:paraId="4DDCE002" w14:textId="77777777" w:rsidR="00360008" w:rsidRDefault="00360008">
      <w:pPr>
        <w:pStyle w:val="BodyText"/>
      </w:pPr>
    </w:p>
    <w:p w14:paraId="2D8A8718" w14:textId="77777777" w:rsidR="00360008" w:rsidRDefault="00360008">
      <w:pPr>
        <w:pStyle w:val="BodyText"/>
      </w:pPr>
    </w:p>
    <w:p w14:paraId="366D7072" w14:textId="77777777" w:rsidR="00360008" w:rsidRDefault="00360008">
      <w:pPr>
        <w:pStyle w:val="BodyText"/>
      </w:pPr>
    </w:p>
    <w:p w14:paraId="1F7F9F41" w14:textId="77777777" w:rsidR="00360008" w:rsidRDefault="00360008">
      <w:pPr>
        <w:pStyle w:val="BodyText"/>
      </w:pPr>
    </w:p>
    <w:p w14:paraId="7E0D5248" w14:textId="77777777" w:rsidR="00360008" w:rsidRDefault="00360008">
      <w:pPr>
        <w:pStyle w:val="BodyText"/>
      </w:pPr>
    </w:p>
    <w:p w14:paraId="601A93E8" w14:textId="77777777" w:rsidR="00360008" w:rsidRDefault="00360008">
      <w:pPr>
        <w:pStyle w:val="BodyText"/>
      </w:pPr>
    </w:p>
    <w:p w14:paraId="76A91FF1" w14:textId="77777777" w:rsidR="00360008" w:rsidRDefault="00360008">
      <w:pPr>
        <w:pStyle w:val="BodyText"/>
      </w:pPr>
    </w:p>
    <w:p w14:paraId="513B59A2" w14:textId="77777777" w:rsidR="00360008" w:rsidRDefault="00360008">
      <w:pPr>
        <w:pStyle w:val="BodyText"/>
      </w:pPr>
    </w:p>
    <w:p w14:paraId="6CEA8A12" w14:textId="77777777" w:rsidR="00360008" w:rsidRDefault="00360008">
      <w:pPr>
        <w:pStyle w:val="BodyText"/>
      </w:pPr>
    </w:p>
    <w:p w14:paraId="7CBFB5CB" w14:textId="77777777" w:rsidR="00360008" w:rsidRDefault="00360008">
      <w:pPr>
        <w:pStyle w:val="BodyText"/>
      </w:pPr>
    </w:p>
    <w:p w14:paraId="61AE2441" w14:textId="77777777" w:rsidR="00360008" w:rsidRDefault="00360008">
      <w:pPr>
        <w:pStyle w:val="BodyText"/>
      </w:pPr>
    </w:p>
    <w:p w14:paraId="70B1C706" w14:textId="77777777" w:rsidR="00360008" w:rsidRDefault="00360008">
      <w:pPr>
        <w:pStyle w:val="BodyText"/>
      </w:pPr>
    </w:p>
    <w:p w14:paraId="6F2D2338" w14:textId="77777777" w:rsidR="00360008" w:rsidRDefault="00360008">
      <w:pPr>
        <w:pStyle w:val="BodyText"/>
      </w:pPr>
    </w:p>
    <w:p w14:paraId="31AD06DE" w14:textId="77777777" w:rsidR="00360008" w:rsidRDefault="00360008">
      <w:pPr>
        <w:pStyle w:val="BodyText"/>
      </w:pPr>
    </w:p>
    <w:p w14:paraId="55ED3F4D" w14:textId="77777777" w:rsidR="00360008" w:rsidRDefault="00360008">
      <w:pPr>
        <w:pStyle w:val="BodyText"/>
      </w:pPr>
    </w:p>
    <w:p w14:paraId="09A23FD9" w14:textId="77777777" w:rsidR="00360008" w:rsidRDefault="00360008">
      <w:pPr>
        <w:pStyle w:val="BodyText"/>
      </w:pPr>
    </w:p>
    <w:p w14:paraId="30781743" w14:textId="77777777" w:rsidR="00360008" w:rsidRDefault="00360008">
      <w:pPr>
        <w:pStyle w:val="BodyText"/>
      </w:pPr>
    </w:p>
    <w:p w14:paraId="0A213E5C" w14:textId="77777777" w:rsidR="00360008" w:rsidRDefault="00360008">
      <w:pPr>
        <w:pStyle w:val="BodyText"/>
      </w:pPr>
    </w:p>
    <w:p w14:paraId="3861FACE" w14:textId="77777777" w:rsidR="00360008" w:rsidRDefault="00360008">
      <w:pPr>
        <w:pStyle w:val="BodyText"/>
      </w:pPr>
    </w:p>
    <w:p w14:paraId="21DF9132" w14:textId="77777777" w:rsidR="00360008" w:rsidRDefault="00360008">
      <w:pPr>
        <w:pStyle w:val="BodyText"/>
      </w:pPr>
    </w:p>
    <w:p w14:paraId="18D1F545" w14:textId="77777777" w:rsidR="00360008" w:rsidRDefault="00360008">
      <w:pPr>
        <w:pStyle w:val="BodyText"/>
      </w:pPr>
    </w:p>
    <w:p w14:paraId="49BB2431" w14:textId="77777777" w:rsidR="00360008" w:rsidRDefault="00360008">
      <w:pPr>
        <w:pStyle w:val="BodyText"/>
      </w:pPr>
    </w:p>
    <w:p w14:paraId="2B685A9F" w14:textId="77777777" w:rsidR="00360008" w:rsidRDefault="00360008">
      <w:pPr>
        <w:pStyle w:val="BodyText"/>
      </w:pPr>
    </w:p>
    <w:p w14:paraId="5D69520A" w14:textId="77777777" w:rsidR="00360008" w:rsidRDefault="00360008">
      <w:pPr>
        <w:pStyle w:val="BodyText"/>
      </w:pPr>
    </w:p>
    <w:p w14:paraId="2C7D2007" w14:textId="77777777" w:rsidR="00360008" w:rsidRDefault="00360008">
      <w:pPr>
        <w:pStyle w:val="BodyText"/>
      </w:pPr>
    </w:p>
    <w:p w14:paraId="57427094" w14:textId="77777777" w:rsidR="00360008" w:rsidRDefault="00360008">
      <w:pPr>
        <w:pStyle w:val="BodyText"/>
        <w:spacing w:before="2" w:after="1"/>
        <w:rPr>
          <w:sz w:val="17"/>
        </w:rPr>
      </w:pPr>
    </w:p>
    <w:sectPr w:rsidR="00360008">
      <w:pgSz w:w="16840" w:h="11910" w:orient="landscape"/>
      <w:pgMar w:top="44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DBF"/>
    <w:multiLevelType w:val="hybridMultilevel"/>
    <w:tmpl w:val="DB2814CA"/>
    <w:lvl w:ilvl="0" w:tplc="F5044520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029814">
      <w:numFmt w:val="bullet"/>
      <w:lvlText w:val="•"/>
      <w:lvlJc w:val="left"/>
      <w:pPr>
        <w:ind w:left="1119" w:hanging="567"/>
      </w:pPr>
      <w:rPr>
        <w:rFonts w:hint="default"/>
        <w:lang w:val="en-US" w:eastAsia="en-US" w:bidi="ar-SA"/>
      </w:rPr>
    </w:lvl>
    <w:lvl w:ilvl="2" w:tplc="D266374E">
      <w:numFmt w:val="bullet"/>
      <w:lvlText w:val="•"/>
      <w:lvlJc w:val="left"/>
      <w:pPr>
        <w:ind w:left="1619" w:hanging="567"/>
      </w:pPr>
      <w:rPr>
        <w:rFonts w:hint="default"/>
        <w:lang w:val="en-US" w:eastAsia="en-US" w:bidi="ar-SA"/>
      </w:rPr>
    </w:lvl>
    <w:lvl w:ilvl="3" w:tplc="F97CBDDE">
      <w:numFmt w:val="bullet"/>
      <w:lvlText w:val="•"/>
      <w:lvlJc w:val="left"/>
      <w:pPr>
        <w:ind w:left="2119" w:hanging="567"/>
      </w:pPr>
      <w:rPr>
        <w:rFonts w:hint="default"/>
        <w:lang w:val="en-US" w:eastAsia="en-US" w:bidi="ar-SA"/>
      </w:rPr>
    </w:lvl>
    <w:lvl w:ilvl="4" w:tplc="A3F20850">
      <w:numFmt w:val="bullet"/>
      <w:lvlText w:val="•"/>
      <w:lvlJc w:val="left"/>
      <w:pPr>
        <w:ind w:left="2619" w:hanging="567"/>
      </w:pPr>
      <w:rPr>
        <w:rFonts w:hint="default"/>
        <w:lang w:val="en-US" w:eastAsia="en-US" w:bidi="ar-SA"/>
      </w:rPr>
    </w:lvl>
    <w:lvl w:ilvl="5" w:tplc="57EA101A">
      <w:numFmt w:val="bullet"/>
      <w:lvlText w:val="•"/>
      <w:lvlJc w:val="left"/>
      <w:pPr>
        <w:ind w:left="3119" w:hanging="567"/>
      </w:pPr>
      <w:rPr>
        <w:rFonts w:hint="default"/>
        <w:lang w:val="en-US" w:eastAsia="en-US" w:bidi="ar-SA"/>
      </w:rPr>
    </w:lvl>
    <w:lvl w:ilvl="6" w:tplc="37644812">
      <w:numFmt w:val="bullet"/>
      <w:lvlText w:val="•"/>
      <w:lvlJc w:val="left"/>
      <w:pPr>
        <w:ind w:left="3618" w:hanging="567"/>
      </w:pPr>
      <w:rPr>
        <w:rFonts w:hint="default"/>
        <w:lang w:val="en-US" w:eastAsia="en-US" w:bidi="ar-SA"/>
      </w:rPr>
    </w:lvl>
    <w:lvl w:ilvl="7" w:tplc="3AE86410">
      <w:numFmt w:val="bullet"/>
      <w:lvlText w:val="•"/>
      <w:lvlJc w:val="left"/>
      <w:pPr>
        <w:ind w:left="4118" w:hanging="567"/>
      </w:pPr>
      <w:rPr>
        <w:rFonts w:hint="default"/>
        <w:lang w:val="en-US" w:eastAsia="en-US" w:bidi="ar-SA"/>
      </w:rPr>
    </w:lvl>
    <w:lvl w:ilvl="8" w:tplc="504001D0">
      <w:numFmt w:val="bullet"/>
      <w:lvlText w:val="•"/>
      <w:lvlJc w:val="left"/>
      <w:pPr>
        <w:ind w:left="4618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9F2433A"/>
    <w:multiLevelType w:val="hybridMultilevel"/>
    <w:tmpl w:val="B212094A"/>
    <w:lvl w:ilvl="0" w:tplc="D598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9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E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A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C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2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5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464C70"/>
    <w:multiLevelType w:val="hybridMultilevel"/>
    <w:tmpl w:val="3B885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25F8E"/>
    <w:multiLevelType w:val="hybridMultilevel"/>
    <w:tmpl w:val="42D07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53FE"/>
    <w:multiLevelType w:val="hybridMultilevel"/>
    <w:tmpl w:val="E4006D1E"/>
    <w:lvl w:ilvl="0" w:tplc="9424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AC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A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6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A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6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0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2B3BD6"/>
    <w:multiLevelType w:val="hybridMultilevel"/>
    <w:tmpl w:val="9F063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B094E"/>
    <w:multiLevelType w:val="hybridMultilevel"/>
    <w:tmpl w:val="303AA7DA"/>
    <w:lvl w:ilvl="0" w:tplc="019AF366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0641C4">
      <w:numFmt w:val="bullet"/>
      <w:lvlText w:val="•"/>
      <w:lvlJc w:val="left"/>
      <w:pPr>
        <w:ind w:left="1493" w:hanging="567"/>
      </w:pPr>
      <w:rPr>
        <w:rFonts w:hint="default"/>
        <w:lang w:val="en-US" w:eastAsia="en-US" w:bidi="ar-SA"/>
      </w:rPr>
    </w:lvl>
    <w:lvl w:ilvl="2" w:tplc="5BA8BBF6">
      <w:numFmt w:val="bullet"/>
      <w:lvlText w:val="•"/>
      <w:lvlJc w:val="left"/>
      <w:pPr>
        <w:ind w:left="2367" w:hanging="567"/>
      </w:pPr>
      <w:rPr>
        <w:rFonts w:hint="default"/>
        <w:lang w:val="en-US" w:eastAsia="en-US" w:bidi="ar-SA"/>
      </w:rPr>
    </w:lvl>
    <w:lvl w:ilvl="3" w:tplc="6CA0AB0E">
      <w:numFmt w:val="bullet"/>
      <w:lvlText w:val="•"/>
      <w:lvlJc w:val="left"/>
      <w:pPr>
        <w:ind w:left="3240" w:hanging="567"/>
      </w:pPr>
      <w:rPr>
        <w:rFonts w:hint="default"/>
        <w:lang w:val="en-US" w:eastAsia="en-US" w:bidi="ar-SA"/>
      </w:rPr>
    </w:lvl>
    <w:lvl w:ilvl="4" w:tplc="CE16A4E6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 w:tplc="880A924E">
      <w:numFmt w:val="bullet"/>
      <w:lvlText w:val="•"/>
      <w:lvlJc w:val="left"/>
      <w:pPr>
        <w:ind w:left="4988" w:hanging="567"/>
      </w:pPr>
      <w:rPr>
        <w:rFonts w:hint="default"/>
        <w:lang w:val="en-US" w:eastAsia="en-US" w:bidi="ar-SA"/>
      </w:rPr>
    </w:lvl>
    <w:lvl w:ilvl="6" w:tplc="3376BAE6">
      <w:numFmt w:val="bullet"/>
      <w:lvlText w:val="•"/>
      <w:lvlJc w:val="left"/>
      <w:pPr>
        <w:ind w:left="5861" w:hanging="567"/>
      </w:pPr>
      <w:rPr>
        <w:rFonts w:hint="default"/>
        <w:lang w:val="en-US" w:eastAsia="en-US" w:bidi="ar-SA"/>
      </w:rPr>
    </w:lvl>
    <w:lvl w:ilvl="7" w:tplc="BE1CD10A">
      <w:numFmt w:val="bullet"/>
      <w:lvlText w:val="•"/>
      <w:lvlJc w:val="left"/>
      <w:pPr>
        <w:ind w:left="6735" w:hanging="567"/>
      </w:pPr>
      <w:rPr>
        <w:rFonts w:hint="default"/>
        <w:lang w:val="en-US" w:eastAsia="en-US" w:bidi="ar-SA"/>
      </w:rPr>
    </w:lvl>
    <w:lvl w:ilvl="8" w:tplc="06EA8E26">
      <w:numFmt w:val="bullet"/>
      <w:lvlText w:val="•"/>
      <w:lvlJc w:val="left"/>
      <w:pPr>
        <w:ind w:left="7608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A9D5FA5"/>
    <w:multiLevelType w:val="hybridMultilevel"/>
    <w:tmpl w:val="2D2EB4D8"/>
    <w:lvl w:ilvl="0" w:tplc="37DC4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5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0F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6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45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A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A32457"/>
    <w:multiLevelType w:val="hybridMultilevel"/>
    <w:tmpl w:val="969C5CA4"/>
    <w:lvl w:ilvl="0" w:tplc="89A4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65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D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F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83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97559"/>
    <w:multiLevelType w:val="hybridMultilevel"/>
    <w:tmpl w:val="6E22A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034CD"/>
    <w:multiLevelType w:val="hybridMultilevel"/>
    <w:tmpl w:val="A3265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5560E"/>
    <w:multiLevelType w:val="hybridMultilevel"/>
    <w:tmpl w:val="5B903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276E2"/>
    <w:multiLevelType w:val="hybridMultilevel"/>
    <w:tmpl w:val="225C809A"/>
    <w:lvl w:ilvl="0" w:tplc="1C6837AC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99448EE">
      <w:numFmt w:val="bullet"/>
      <w:lvlText w:val="•"/>
      <w:lvlJc w:val="left"/>
      <w:pPr>
        <w:ind w:left="1094" w:hanging="567"/>
      </w:pPr>
      <w:rPr>
        <w:rFonts w:hint="default"/>
        <w:lang w:val="en-US" w:eastAsia="en-US" w:bidi="ar-SA"/>
      </w:rPr>
    </w:lvl>
    <w:lvl w:ilvl="2" w:tplc="4F76CD42">
      <w:numFmt w:val="bullet"/>
      <w:lvlText w:val="•"/>
      <w:lvlJc w:val="left"/>
      <w:pPr>
        <w:ind w:left="1569" w:hanging="567"/>
      </w:pPr>
      <w:rPr>
        <w:rFonts w:hint="default"/>
        <w:lang w:val="en-US" w:eastAsia="en-US" w:bidi="ar-SA"/>
      </w:rPr>
    </w:lvl>
    <w:lvl w:ilvl="3" w:tplc="103E7986">
      <w:numFmt w:val="bullet"/>
      <w:lvlText w:val="•"/>
      <w:lvlJc w:val="left"/>
      <w:pPr>
        <w:ind w:left="2044" w:hanging="567"/>
      </w:pPr>
      <w:rPr>
        <w:rFonts w:hint="default"/>
        <w:lang w:val="en-US" w:eastAsia="en-US" w:bidi="ar-SA"/>
      </w:rPr>
    </w:lvl>
    <w:lvl w:ilvl="4" w:tplc="8494A306">
      <w:numFmt w:val="bullet"/>
      <w:lvlText w:val="•"/>
      <w:lvlJc w:val="left"/>
      <w:pPr>
        <w:ind w:left="2518" w:hanging="567"/>
      </w:pPr>
      <w:rPr>
        <w:rFonts w:hint="default"/>
        <w:lang w:val="en-US" w:eastAsia="en-US" w:bidi="ar-SA"/>
      </w:rPr>
    </w:lvl>
    <w:lvl w:ilvl="5" w:tplc="9ACE6160">
      <w:numFmt w:val="bullet"/>
      <w:lvlText w:val="•"/>
      <w:lvlJc w:val="left"/>
      <w:pPr>
        <w:ind w:left="2993" w:hanging="567"/>
      </w:pPr>
      <w:rPr>
        <w:rFonts w:hint="default"/>
        <w:lang w:val="en-US" w:eastAsia="en-US" w:bidi="ar-SA"/>
      </w:rPr>
    </w:lvl>
    <w:lvl w:ilvl="6" w:tplc="201AFAB8">
      <w:numFmt w:val="bullet"/>
      <w:lvlText w:val="•"/>
      <w:lvlJc w:val="left"/>
      <w:pPr>
        <w:ind w:left="3468" w:hanging="567"/>
      </w:pPr>
      <w:rPr>
        <w:rFonts w:hint="default"/>
        <w:lang w:val="en-US" w:eastAsia="en-US" w:bidi="ar-SA"/>
      </w:rPr>
    </w:lvl>
    <w:lvl w:ilvl="7" w:tplc="13A2771C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8" w:tplc="0D3C1A0E">
      <w:numFmt w:val="bullet"/>
      <w:lvlText w:val="•"/>
      <w:lvlJc w:val="left"/>
      <w:pPr>
        <w:ind w:left="4417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7E7C1C45"/>
    <w:multiLevelType w:val="hybridMultilevel"/>
    <w:tmpl w:val="7026E614"/>
    <w:lvl w:ilvl="0" w:tplc="18F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A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A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5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8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08"/>
    <w:rsid w:val="00107F2D"/>
    <w:rsid w:val="001367F5"/>
    <w:rsid w:val="001D7F18"/>
    <w:rsid w:val="001E27FE"/>
    <w:rsid w:val="001F1824"/>
    <w:rsid w:val="002260E4"/>
    <w:rsid w:val="002463F4"/>
    <w:rsid w:val="00276652"/>
    <w:rsid w:val="002A0A48"/>
    <w:rsid w:val="00301F88"/>
    <w:rsid w:val="0030725B"/>
    <w:rsid w:val="00360008"/>
    <w:rsid w:val="003F741F"/>
    <w:rsid w:val="0042499C"/>
    <w:rsid w:val="0048466C"/>
    <w:rsid w:val="005F2A2F"/>
    <w:rsid w:val="005F5227"/>
    <w:rsid w:val="00623D02"/>
    <w:rsid w:val="00651C15"/>
    <w:rsid w:val="00680A30"/>
    <w:rsid w:val="006812E6"/>
    <w:rsid w:val="006C0E6D"/>
    <w:rsid w:val="00717DD9"/>
    <w:rsid w:val="007B4D7D"/>
    <w:rsid w:val="007D2C96"/>
    <w:rsid w:val="00812ADE"/>
    <w:rsid w:val="0086128A"/>
    <w:rsid w:val="0099214D"/>
    <w:rsid w:val="00AF4EF1"/>
    <w:rsid w:val="00B93B15"/>
    <w:rsid w:val="00BE4F76"/>
    <w:rsid w:val="00C64B52"/>
    <w:rsid w:val="00CF31FB"/>
    <w:rsid w:val="00CF6CF3"/>
    <w:rsid w:val="00D24503"/>
    <w:rsid w:val="00D53AEE"/>
    <w:rsid w:val="00DC1299"/>
    <w:rsid w:val="00DF4EF2"/>
    <w:rsid w:val="00E65CBD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AD23"/>
  <w15:docId w15:val="{4E4E31D4-6D0D-4E73-B33E-9A77471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3">
    <w:name w:val="heading 3"/>
    <w:basedOn w:val="Normal"/>
    <w:link w:val="Heading3Char"/>
    <w:uiPriority w:val="9"/>
    <w:qFormat/>
    <w:rsid w:val="002463F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2463F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L. Skirving</dc:creator>
  <cp:lastModifiedBy>Emma Carton</cp:lastModifiedBy>
  <cp:revision>8</cp:revision>
  <cp:lastPrinted>2023-04-08T11:16:00Z</cp:lastPrinted>
  <dcterms:created xsi:type="dcterms:W3CDTF">2023-10-15T19:51:00Z</dcterms:created>
  <dcterms:modified xsi:type="dcterms:W3CDTF">2023-10-15T20:53:00Z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2023-02-13T00:00:00Z</vt:filetime>
  </property>
</Properties>
</file>